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B5B5" w14:textId="131B3EFD" w:rsidR="00213C40" w:rsidRPr="00386F84" w:rsidRDefault="00EB51D5">
      <w:pPr>
        <w:pStyle w:val="a5"/>
        <w:rPr>
          <w:rFonts w:ascii="Arial" w:hAnsi="Arial" w:cs="Arial"/>
          <w:b w:val="0"/>
          <w:sz w:val="20"/>
          <w:szCs w:val="20"/>
        </w:rPr>
      </w:pPr>
      <w:r w:rsidRPr="00386F84">
        <w:rPr>
          <w:rFonts w:ascii="Arial" w:hAnsi="Arial" w:cs="Arial"/>
          <w:b w:val="0"/>
          <w:sz w:val="20"/>
          <w:szCs w:val="20"/>
        </w:rPr>
        <w:t>Договор № ________</w:t>
      </w:r>
      <w:r w:rsidR="00076D87" w:rsidRPr="00386F84">
        <w:rPr>
          <w:rFonts w:ascii="Arial" w:hAnsi="Arial" w:cs="Arial"/>
          <w:b w:val="0"/>
          <w:sz w:val="20"/>
          <w:szCs w:val="20"/>
        </w:rPr>
        <w:t xml:space="preserve"> от ___</w:t>
      </w:r>
      <w:r w:rsidR="0080224B" w:rsidRPr="00386F84">
        <w:rPr>
          <w:rFonts w:ascii="Arial" w:hAnsi="Arial" w:cs="Arial"/>
          <w:b w:val="0"/>
          <w:sz w:val="20"/>
          <w:szCs w:val="20"/>
        </w:rPr>
        <w:t>___</w:t>
      </w:r>
      <w:r w:rsidR="00076D87" w:rsidRPr="00386F84">
        <w:rPr>
          <w:rFonts w:ascii="Arial" w:hAnsi="Arial" w:cs="Arial"/>
          <w:b w:val="0"/>
          <w:sz w:val="20"/>
          <w:szCs w:val="20"/>
        </w:rPr>
        <w:t>___</w:t>
      </w:r>
    </w:p>
    <w:p w14:paraId="69F7E0F4" w14:textId="77777777" w:rsidR="00213C40" w:rsidRPr="00386F84" w:rsidRDefault="00EB51D5">
      <w:pPr>
        <w:pStyle w:val="a5"/>
        <w:rPr>
          <w:rFonts w:ascii="Arial" w:hAnsi="Arial" w:cs="Arial"/>
          <w:b w:val="0"/>
          <w:sz w:val="20"/>
          <w:szCs w:val="20"/>
        </w:rPr>
      </w:pPr>
      <w:r w:rsidRPr="00386F84">
        <w:rPr>
          <w:rFonts w:ascii="Arial" w:hAnsi="Arial" w:cs="Arial"/>
          <w:b w:val="0"/>
          <w:sz w:val="20"/>
          <w:szCs w:val="20"/>
        </w:rPr>
        <w:t xml:space="preserve">об оказании услуг на ведение и хранение реестра владельцев ценных бумаг </w:t>
      </w:r>
    </w:p>
    <w:p w14:paraId="2A540E3D" w14:textId="48A4BE45" w:rsidR="00213C40" w:rsidRPr="00386F84" w:rsidRDefault="00EB51D5" w:rsidP="00DF0BF1">
      <w:pPr>
        <w:spacing w:before="200"/>
        <w:jc w:val="both"/>
        <w:rPr>
          <w:rFonts w:ascii="Arial" w:hAnsi="Arial" w:cs="Arial"/>
        </w:rPr>
      </w:pPr>
      <w:r w:rsidRPr="00386F84">
        <w:rPr>
          <w:rFonts w:ascii="Arial" w:hAnsi="Arial" w:cs="Arial"/>
        </w:rPr>
        <w:t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</w:t>
      </w:r>
      <w:r w:rsidR="00511E89" w:rsidRPr="00386F84">
        <w:rPr>
          <w:rFonts w:ascii="Arial" w:hAnsi="Arial" w:cs="Arial"/>
        </w:rPr>
        <w:t xml:space="preserve"> (ИНН: 6659035711, ОГРН: 1026602947414), </w:t>
      </w:r>
      <w:r w:rsidRPr="00386F84">
        <w:rPr>
          <w:rFonts w:ascii="Arial" w:hAnsi="Arial" w:cs="Arial"/>
        </w:rPr>
        <w:t xml:space="preserve">в лице Генерального директора Мецгер Н.Л., действующего на основании Устава, именуемое в дальнейшем Регистратор, с одной стороны, </w:t>
      </w:r>
    </w:p>
    <w:p w14:paraId="75B30862" w14:textId="7A65E371" w:rsidR="00213C40" w:rsidRPr="00386F84" w:rsidRDefault="00EB51D5" w:rsidP="00097FF8">
      <w:pPr>
        <w:rPr>
          <w:rFonts w:ascii="Arial" w:hAnsi="Arial" w:cs="Arial"/>
        </w:rPr>
      </w:pPr>
      <w:r w:rsidRPr="00386F84">
        <w:rPr>
          <w:rFonts w:ascii="Arial" w:hAnsi="Arial" w:cs="Arial"/>
        </w:rPr>
        <w:t>_________________акционерное общество «_______________________»</w:t>
      </w:r>
      <w:r w:rsidR="00097FF8" w:rsidRPr="00386F84">
        <w:rPr>
          <w:rFonts w:ascii="Arial" w:hAnsi="Arial" w:cs="Arial"/>
        </w:rPr>
        <w:t xml:space="preserve"> (ИНН: __________________; ОГРН: ___________),</w:t>
      </w:r>
      <w:r w:rsidRPr="00386F84">
        <w:rPr>
          <w:rFonts w:ascii="Arial" w:hAnsi="Arial" w:cs="Arial"/>
        </w:rPr>
        <w:t xml:space="preserve"> в лице Генерального директора _____________________________, действующего на основании Устава, именуемое в дальнейшем Эмитент, с другой стороны, совместно именуемые Стороны, заключили настоящий Договор о нижеследующем:</w:t>
      </w:r>
    </w:p>
    <w:p w14:paraId="705589B7" w14:textId="7AC9143C" w:rsidR="00213C40" w:rsidRPr="00386F84" w:rsidRDefault="00EB51D5" w:rsidP="00BE26F1">
      <w:pPr>
        <w:pStyle w:val="10"/>
        <w:numPr>
          <w:ilvl w:val="0"/>
          <w:numId w:val="8"/>
        </w:numPr>
      </w:pPr>
      <w:r w:rsidRPr="00386F84">
        <w:t>Предмет договора</w:t>
      </w:r>
    </w:p>
    <w:p w14:paraId="1C9123E6" w14:textId="77777777" w:rsidR="00213C40" w:rsidRDefault="00EB51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bCs/>
        </w:rPr>
        <w:t>Эмитент</w:t>
      </w:r>
      <w:r>
        <w:rPr>
          <w:rFonts w:ascii="Arial" w:hAnsi="Arial" w:cs="Arial"/>
        </w:rPr>
        <w:t xml:space="preserve"> поручает, а </w:t>
      </w:r>
      <w:r>
        <w:rPr>
          <w:rFonts w:ascii="Arial" w:hAnsi="Arial" w:cs="Arial"/>
          <w:bCs/>
        </w:rPr>
        <w:t>Регистратор</w:t>
      </w:r>
      <w:r>
        <w:rPr>
          <w:rFonts w:ascii="Arial" w:hAnsi="Arial" w:cs="Arial"/>
        </w:rPr>
        <w:t xml:space="preserve"> принимает на себя обязательства по сбору, фиксации, обработке, хранению данных, составляющих реестр владельцев ценных бумаг, и предоставлению информации из реестра владельцев ценных бумаг </w:t>
      </w:r>
      <w:r>
        <w:rPr>
          <w:rFonts w:ascii="Arial" w:hAnsi="Arial" w:cs="Arial"/>
          <w:bCs/>
        </w:rPr>
        <w:t>Эмитента</w:t>
      </w:r>
      <w:r>
        <w:rPr>
          <w:rFonts w:ascii="Arial" w:hAnsi="Arial" w:cs="Arial"/>
        </w:rPr>
        <w:t>, 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также оказанию иных услуг, связанных с осуществлением Регистратором своей профессиональной деятельности в соответствии с условиями настоящего Договора и действующим законодательством Российской Федерации. </w:t>
      </w:r>
    </w:p>
    <w:p w14:paraId="071AF01F" w14:textId="0A7BDEEF" w:rsidR="00213C40" w:rsidRPr="00F678F1" w:rsidRDefault="00EB51D5" w:rsidP="00BE26F1">
      <w:pPr>
        <w:pStyle w:val="10"/>
        <w:numPr>
          <w:ilvl w:val="0"/>
          <w:numId w:val="8"/>
        </w:numPr>
      </w:pPr>
      <w:bookmarkStart w:id="0" w:name="_Ref145338216"/>
      <w:r w:rsidRPr="00F678F1">
        <w:t>Обязанности и права сторон</w:t>
      </w:r>
      <w:bookmarkEnd w:id="0"/>
    </w:p>
    <w:p w14:paraId="2F7A8644" w14:textId="6FE1BB8E" w:rsidR="00213C40" w:rsidRDefault="00EB51D5" w:rsidP="005842E6">
      <w:pPr>
        <w:pStyle w:val="2"/>
      </w:pPr>
      <w:r>
        <w:t>Регистратор обязуется:</w:t>
      </w:r>
    </w:p>
    <w:p w14:paraId="0A7DB09A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ведение реестра владельцев ценных бумаг (далее - реестр) по всем ценным бумагам </w:t>
      </w:r>
      <w:r>
        <w:rPr>
          <w:rFonts w:ascii="Arial" w:hAnsi="Arial" w:cs="Arial"/>
          <w:bCs/>
        </w:rPr>
        <w:t>Эмитента</w:t>
      </w:r>
      <w:r>
        <w:rPr>
          <w:rFonts w:ascii="Arial" w:hAnsi="Arial" w:cs="Arial"/>
        </w:rPr>
        <w:t>.</w:t>
      </w:r>
    </w:p>
    <w:p w14:paraId="12ECCBE1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ведение и хранение реестра </w:t>
      </w:r>
      <w:r>
        <w:rPr>
          <w:rFonts w:ascii="Arial" w:hAnsi="Arial" w:cs="Arial"/>
          <w:bCs/>
        </w:rPr>
        <w:t>Эмитента</w:t>
      </w:r>
      <w:r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регулирующими деятельность по ведению реестров, выпуск и обращение ценных бумаг, нормативных актов в сфере финансовых рынков (далее – законодательство Российской Федерации), Правилами ведения реестров владельцев ценных бумаг, утвержденными </w:t>
      </w:r>
      <w:r>
        <w:rPr>
          <w:rFonts w:ascii="Arial" w:hAnsi="Arial" w:cs="Arial"/>
          <w:bCs/>
        </w:rPr>
        <w:t xml:space="preserve">Регистратором (далее - Правила), </w:t>
      </w:r>
      <w:r>
        <w:rPr>
          <w:rFonts w:ascii="Arial" w:hAnsi="Arial" w:cs="Arial"/>
        </w:rPr>
        <w:t>и условиями настоящего Договора.</w:t>
      </w:r>
    </w:p>
    <w:p w14:paraId="2156389A" w14:textId="0207D736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приеме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от предыдущего держателя реестра или Эмитента:</w:t>
      </w:r>
    </w:p>
    <w:p w14:paraId="72BF3C95" w14:textId="5A10014F" w:rsidR="00A87B22" w:rsidRPr="00F678F1" w:rsidRDefault="00EB51D5" w:rsidP="00BE26F1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678F1">
        <w:rPr>
          <w:rFonts w:ascii="Arial" w:hAnsi="Arial" w:cs="Arial"/>
        </w:rPr>
        <w:t xml:space="preserve">принять реестр Эмитента и документы, связанные </w:t>
      </w:r>
      <w:r w:rsidR="00B27B84">
        <w:rPr>
          <w:rFonts w:ascii="Arial" w:hAnsi="Arial" w:cs="Arial"/>
        </w:rPr>
        <w:t>с его ведением,</w:t>
      </w:r>
      <w:r w:rsidRPr="00F678F1"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Правилами </w:t>
      </w:r>
      <w:r w:rsidRPr="00F678F1">
        <w:rPr>
          <w:rFonts w:ascii="Arial" w:hAnsi="Arial" w:cs="Arial"/>
          <w:bCs/>
        </w:rPr>
        <w:t>и настоящим Договором</w:t>
      </w:r>
      <w:r w:rsidR="00A87B22" w:rsidRPr="00F678F1">
        <w:rPr>
          <w:rFonts w:ascii="Arial" w:hAnsi="Arial" w:cs="Arial"/>
          <w:bCs/>
        </w:rPr>
        <w:t>. Регистратор вправе н</w:t>
      </w:r>
      <w:r w:rsidR="00A87B22" w:rsidRPr="00F678F1">
        <w:rPr>
          <w:rFonts w:ascii="Arial" w:hAnsi="Arial" w:cs="Arial"/>
        </w:rPr>
        <w:t>е принимать реестр Эмитента и не подписывать Акт приема-передачи реестра, если ему не предоставлены все документы и информация, необходимые в соответствии с нормативными актами для приема реестра</w:t>
      </w:r>
      <w:r w:rsidR="00401881" w:rsidRPr="00401881">
        <w:rPr>
          <w:rFonts w:ascii="Arial" w:hAnsi="Arial" w:cs="Arial"/>
        </w:rPr>
        <w:t>;</w:t>
      </w:r>
    </w:p>
    <w:p w14:paraId="667EB810" w14:textId="0EF3F771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приступить к ведению реестра Эмитента в рабочий день, следующий за днем подписания Акта приема-передачи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(далее по тексту Акт приема-передачи документов). После подписания Акта приема-передачи документов в течение рабочего дня произвести сверку количества размещенных ценных бумаг с количеством ценных бумаг на счетах зарегистрированных лиц. В случае несовпадения указанных данных осуществлять необходимые действия в соответствии с законодательством Российской Федерации и Правилами. </w:t>
      </w:r>
    </w:p>
    <w:p w14:paraId="26682D9B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возобновлении ведения реестра Эмитента:</w:t>
      </w:r>
    </w:p>
    <w:p w14:paraId="05AA6D74" w14:textId="5105E1D0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от Эмитента по месту нахождения Регистратора документы, необходимые для возобновления ведения реестра Эмитента в порядке и сроки в соответствии с требованиями действующего законодательства Российской Федерации, Правилами </w:t>
      </w:r>
      <w:r>
        <w:rPr>
          <w:rFonts w:ascii="Arial" w:hAnsi="Arial" w:cs="Arial"/>
          <w:bCs/>
        </w:rPr>
        <w:t xml:space="preserve">и настоящим Договором по </w:t>
      </w:r>
      <w:r>
        <w:rPr>
          <w:rFonts w:ascii="Arial" w:hAnsi="Arial" w:cs="Arial"/>
        </w:rPr>
        <w:t>Акту приема-передачи документов</w:t>
      </w:r>
      <w:r w:rsidR="00401881" w:rsidRPr="0040188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6359BF5" w14:textId="0043056D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перевести реестр и документы, связанные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из режима хранения в режим ведения</w:t>
      </w:r>
      <w:r w:rsidR="009D4AD7">
        <w:rPr>
          <w:rFonts w:ascii="Arial" w:hAnsi="Arial" w:cs="Arial"/>
        </w:rPr>
        <w:t>;</w:t>
      </w:r>
    </w:p>
    <w:p w14:paraId="01ACF547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приступить к ведению реестра в рабочий день, следующий за днем подписания Акта приема-передачи документов;</w:t>
      </w:r>
    </w:p>
    <w:p w14:paraId="634A4E3A" w14:textId="7FA4B2C3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течение трех рабочих дней со дня, следующего за днем возобновления ведения реестра, внести записи по счетам на основании документов принятых на хранение документов и информации, переданных депозитарием в соответствии с пунктом 7.6 Положения Банка России от 13</w:t>
      </w:r>
      <w:r w:rsidR="009D4AD7">
        <w:rPr>
          <w:rFonts w:ascii="Arial" w:hAnsi="Arial" w:cs="Arial"/>
        </w:rPr>
        <w:t>.11.2015</w:t>
      </w:r>
      <w:r>
        <w:rPr>
          <w:rFonts w:ascii="Arial" w:hAnsi="Arial" w:cs="Arial"/>
        </w:rPr>
        <w:t xml:space="preserve"> </w:t>
      </w:r>
      <w:r w:rsidR="009D4AD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503-П "О порядке открытия и ведения депозитариями счетов депо и иных счетов", при наличии таких документов. </w:t>
      </w:r>
    </w:p>
    <w:p w14:paraId="34A7F212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Исполнять все операции по распоряжениям зарегистрированных лиц и (или) Эмитентов и (или) иных уполномоченных органов, определенных законодательством Российской Федерации и (или) их представителей в порядке и сроки, установленные действующим законодательством Российской Федерации и Правилами. </w:t>
      </w:r>
    </w:p>
    <w:p w14:paraId="29FE75B5" w14:textId="439D000C" w:rsidR="00213C40" w:rsidRPr="00B7553E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381A37">
        <w:rPr>
          <w:rFonts w:ascii="Arial" w:hAnsi="Arial" w:cs="Arial"/>
        </w:rPr>
        <w:t>Осуществлять прием лиц</w:t>
      </w:r>
      <w:r w:rsidRPr="00381A37">
        <w:rPr>
          <w:rFonts w:ascii="Arial" w:hAnsi="Arial" w:cs="Arial"/>
          <w:sz w:val="22"/>
          <w:szCs w:val="22"/>
        </w:rPr>
        <w:t xml:space="preserve">, </w:t>
      </w:r>
      <w:r w:rsidRPr="00381A37">
        <w:rPr>
          <w:rFonts w:ascii="Arial" w:hAnsi="Arial" w:cs="Arial"/>
        </w:rPr>
        <w:t>осуществляющих</w:t>
      </w:r>
      <w:r w:rsidRPr="00B7553E">
        <w:rPr>
          <w:rFonts w:ascii="Arial" w:hAnsi="Arial" w:cs="Arial"/>
        </w:rPr>
        <w:t xml:space="preserve"> права по ценным бумагам</w:t>
      </w:r>
      <w:r w:rsidR="00B27B84">
        <w:rPr>
          <w:rFonts w:ascii="Arial" w:hAnsi="Arial" w:cs="Arial"/>
        </w:rPr>
        <w:t>,</w:t>
      </w:r>
      <w:r w:rsidRPr="00B7553E">
        <w:rPr>
          <w:rFonts w:ascii="Arial" w:hAnsi="Arial" w:cs="Arial"/>
        </w:rPr>
        <w:t xml:space="preserve"> в соответствии с требованиями Федерального закона «Об акционерных обществах» и иными требованиями законодательства Российской Федерации.</w:t>
      </w:r>
    </w:p>
    <w:p w14:paraId="21F65A14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основании письменного запроса осуществлять формирование и передачу Эмитенту для осуществления прав по ценным бумагам список лиц, осуществляющих права по ценным бумагам, иной информации из реестра в объеме и сроки, определенные законодательством Российской Федерации. При этом запрос Эмитента должен быть обоснован требованием законодательства Российской Федерации, во исполнение которого Эмитент запрашивает указанную информацию. </w:t>
      </w:r>
    </w:p>
    <w:p w14:paraId="02EA6306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Обеспечивать сохранность реестра, включая все документы и (или) их копии, на основании которых осуществлялись операции в реестре, в течение срока хранения, определенного законодательством Российской Федерации. Обеспечивать сохранность и конфиденциальность информации, содержащейся в реестре Эмитента, а также любой другой информации, разглашение которой может нанести ущерб Эмитенту и (или) его </w:t>
      </w:r>
      <w:r>
        <w:rPr>
          <w:rFonts w:ascii="Arial" w:hAnsi="Arial" w:cs="Arial"/>
        </w:rPr>
        <w:lastRenderedPageBreak/>
        <w:t>акционерам. Принимать меры предосторожности в целях безопасности хранения информации, содержащейся в реестре владельцев ценных бумаг Эмитента.</w:t>
      </w:r>
    </w:p>
    <w:p w14:paraId="74E581AB" w14:textId="41E5173E" w:rsidR="00213C40" w:rsidRDefault="00EB51D5" w:rsidP="005842E6">
      <w:pPr>
        <w:pStyle w:val="2"/>
      </w:pPr>
      <w:r>
        <w:t>Регистратор вправе:</w:t>
      </w:r>
    </w:p>
    <w:p w14:paraId="23AC6893" w14:textId="451E93FC" w:rsidR="00213C40" w:rsidRPr="001E195E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1E195E">
        <w:rPr>
          <w:rFonts w:ascii="Arial" w:hAnsi="Arial" w:cs="Arial"/>
        </w:rPr>
        <w:t xml:space="preserve">Вносить изменения и дополнения в Правила и Прейскуранты на услуги Регистратора с раскрытием данной информации на официальном сайте Регистратора в сети Интернет по адресу: </w:t>
      </w:r>
      <w:proofErr w:type="spellStart"/>
      <w:r w:rsidRPr="001E195E">
        <w:rPr>
          <w:rFonts w:ascii="Arial" w:hAnsi="Arial" w:cs="Arial"/>
        </w:rPr>
        <w:t>http</w:t>
      </w:r>
      <w:proofErr w:type="spellEnd"/>
      <w:r w:rsidR="00B7553E">
        <w:rPr>
          <w:rFonts w:ascii="Arial" w:hAnsi="Arial" w:cs="Arial"/>
          <w:lang w:val="en-US"/>
        </w:rPr>
        <w:t>s</w:t>
      </w:r>
      <w:r w:rsidRPr="001E195E">
        <w:rPr>
          <w:rFonts w:ascii="Arial" w:hAnsi="Arial" w:cs="Arial"/>
        </w:rPr>
        <w:t xml:space="preserve">://regkap.ru </w:t>
      </w:r>
      <w:r w:rsidR="00920EEA" w:rsidRPr="001E195E">
        <w:rPr>
          <w:rFonts w:ascii="Arial" w:hAnsi="Arial" w:cs="Arial"/>
        </w:rPr>
        <w:t>в сроки</w:t>
      </w:r>
      <w:r w:rsidR="00A85060" w:rsidRPr="001E195E">
        <w:rPr>
          <w:rFonts w:ascii="Arial" w:hAnsi="Arial" w:cs="Arial"/>
        </w:rPr>
        <w:t>,</w:t>
      </w:r>
      <w:r w:rsidR="00920EEA" w:rsidRPr="001E195E">
        <w:rPr>
          <w:rFonts w:ascii="Arial" w:hAnsi="Arial" w:cs="Arial"/>
        </w:rPr>
        <w:t xml:space="preserve"> определенные законодательством Российской Федерации</w:t>
      </w:r>
      <w:r w:rsidRPr="001E195E">
        <w:rPr>
          <w:rFonts w:ascii="Arial" w:hAnsi="Arial" w:cs="Arial"/>
        </w:rPr>
        <w:t xml:space="preserve">. </w:t>
      </w:r>
    </w:p>
    <w:p w14:paraId="283485BA" w14:textId="71B9D7B3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Взимать с зарегистрированных лиц плату за проведение операций в реестре, в том числе за предоставление информации из реестра в соответствии с Прейскурантом на услуги, предоставляемые зарегистрированным лицам, опубликованном на официальном сайте Регистратора в сети Интернет по адресу </w:t>
      </w:r>
      <w:proofErr w:type="spellStart"/>
      <w:r>
        <w:rPr>
          <w:rFonts w:ascii="Arial" w:hAnsi="Arial" w:cs="Arial"/>
        </w:rPr>
        <w:t>http</w:t>
      </w:r>
      <w:proofErr w:type="spellEnd"/>
      <w:r w:rsidR="00B7553E"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://www.regkap.ru.</w:t>
      </w:r>
    </w:p>
    <w:p w14:paraId="01FAFE80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Отказать Эмитенту в проведении операций по распоряжению Эмитента, в том числе в предоставлении информации из реестра, если Эмитент не предоставил необходимые сведения, документы Регистратору в установленном действующим законодательством Российской Федерации и Правилами порядке. А также не исполнять распоряжения Эмитента в случае их противоречия законодательству Российской Федерации и Правилам. </w:t>
      </w:r>
    </w:p>
    <w:p w14:paraId="15022462" w14:textId="6403B2E1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Отказать Эмитенту </w:t>
      </w:r>
      <w:r w:rsidRPr="00331724">
        <w:rPr>
          <w:rFonts w:ascii="Arial" w:hAnsi="Arial" w:cs="Arial"/>
        </w:rPr>
        <w:t>в исполнении его распоряжений,</w:t>
      </w:r>
      <w:r>
        <w:rPr>
          <w:rFonts w:ascii="Arial" w:hAnsi="Arial" w:cs="Arial"/>
        </w:rPr>
        <w:t xml:space="preserve"> в случае ненадлежащего исполнения обязанностей по оплате услуг Регистратора в соответствии с условиями настоящего Договора. </w:t>
      </w:r>
    </w:p>
    <w:p w14:paraId="0E3A79B5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Отказать Эмитенту в исполнении его распоряжений, в случае непредставления документов и информации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745BBE69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оказание услуг, предусмотренных Договором, на основе применяемых Регистратором информационных технологий учета и хранения ценных бумаг.</w:t>
      </w:r>
    </w:p>
    <w:p w14:paraId="7EA4C20B" w14:textId="7917B76E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выявления возможной ошибки Эмитента и (или) предыдущего держателя реестра, Регистратор вправе</w:t>
      </w:r>
      <w:r w:rsidR="00B27B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согласно действующему законодательству, направить запрос Эмитенту и (или) предыдущему держателю реестра с целью установления факта возможной ошибки, а также выставить Эмитенту счет на возмещение расходов Регистратора, связанных с устранением ошибки Эмитента и (или) предыдущего держателя реестра. </w:t>
      </w:r>
    </w:p>
    <w:p w14:paraId="11B52299" w14:textId="42EA5C5C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распоряжению Эмитента, если это определено Уставом общества, публиковать на сайте Регистратора в сети Интернет по адресу: </w:t>
      </w:r>
      <w:proofErr w:type="spellStart"/>
      <w:r>
        <w:rPr>
          <w:rFonts w:ascii="Arial" w:hAnsi="Arial" w:cs="Arial"/>
        </w:rPr>
        <w:t>http</w:t>
      </w:r>
      <w:proofErr w:type="spellEnd"/>
      <w:r w:rsidR="00B7553E"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://regkap.ru: Сообщение о проведении общего собрания акционеров, информации (материалов), подлежащей предоставлению лицам, имеющим право на участие в общем собрании акционеров, Отчет об итогах голосования и иные документы в соответствии с Федеральным законом «Об акционерных обществах». Ответственность за содержание, нарушение сроков предоставления информации для опубликования несет Эмитент.</w:t>
      </w:r>
    </w:p>
    <w:p w14:paraId="6CFD1222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отдельных договоров (соглашений) оказывать дополнительные услуги:</w:t>
      </w:r>
    </w:p>
    <w:p w14:paraId="43AD984A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выполнение функций счетной комиссии; </w:t>
      </w:r>
    </w:p>
    <w:p w14:paraId="75B8251F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передача данных номинальному держателю, номинальному держателю центрального депозитария; </w:t>
      </w:r>
    </w:p>
    <w:p w14:paraId="34751916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организация созыва, подготовки и проведения общего собрания акционеров;</w:t>
      </w:r>
    </w:p>
    <w:p w14:paraId="0B504088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организация выплаты доходов по ценным бумагам;</w:t>
      </w:r>
    </w:p>
    <w:p w14:paraId="20C84539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организация рассылки зарегистрированным лицам информационных писем Эмитента;</w:t>
      </w:r>
    </w:p>
    <w:p w14:paraId="3E146ECE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оказание консультационных услуг, связанных с выполнением Эмитентом его обязанностей по раскрытию информации в соответствии с нормативными актами регистрирующего органа;</w:t>
      </w:r>
    </w:p>
    <w:p w14:paraId="30EB992C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подготовка и направление владельцам соответствующих ценных бумаг (иным зарегистрированным лицам) добровольного (обязательного) предложения, уведомления о праве требовать выкупа или требования о выкупе в соответствии с главой </w:t>
      </w:r>
      <w:r w:rsidRPr="00401881">
        <w:rPr>
          <w:rFonts w:ascii="Arial" w:hAnsi="Arial" w:cs="Arial"/>
          <w:iCs/>
        </w:rPr>
        <w:t>XI.1</w:t>
      </w:r>
      <w:r>
        <w:rPr>
          <w:rFonts w:ascii="Arial" w:hAnsi="Arial" w:cs="Arial"/>
          <w:iCs/>
        </w:rPr>
        <w:t xml:space="preserve"> Федерального закона № 208-ФЗ «Об акционерных обществах»;</w:t>
      </w:r>
    </w:p>
    <w:p w14:paraId="595FF9A3" w14:textId="77777777" w:rsidR="00213C40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оказание Эмитенту консультационных услуг в пределах полномочий Регистратора.</w:t>
      </w:r>
    </w:p>
    <w:p w14:paraId="51F8B516" w14:textId="452F4F3F" w:rsidR="00213C40" w:rsidRDefault="00EB51D5" w:rsidP="005842E6">
      <w:pPr>
        <w:pStyle w:val="2"/>
      </w:pPr>
      <w:r>
        <w:rPr>
          <w:bCs/>
        </w:rPr>
        <w:t>Эмитент</w:t>
      </w:r>
      <w:r>
        <w:t xml:space="preserve"> обязуется:</w:t>
      </w:r>
    </w:p>
    <w:p w14:paraId="4D47E2C9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заключении Договора представить заверенную копию Протокола (или выписку из Протокола) заседания совета директоров (наблюдательного совета) или иного органа, в компетенцию которого входит принятие решения об утверждении Регистратора и условий договора с ним.</w:t>
      </w:r>
    </w:p>
    <w:p w14:paraId="59D41208" w14:textId="77777777" w:rsidR="00213C40" w:rsidRPr="00A21904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В случае если предыдущий держатель реестра передал Регистратору не полный комплект документов, то Эмитент обязан на основании письменного запроса Регистратора предоставить недостающие документы в срок не позднее 3 (Трех) рабочих дней с даты подписания Акта приема-передачи документов.</w:t>
      </w:r>
    </w:p>
    <w:p w14:paraId="37C4B504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данных, содержащихся в Анкете эмитента, предоставлять вновь заполненную Анкету эмитента в срок не более 10 (десяти) рабочих дней с момента наступления (принятия, утверждения, регистрации) соответствующих изменений с приложением подтверждающих документов (копий) в соответствии с Правилами.</w:t>
      </w:r>
    </w:p>
    <w:p w14:paraId="10613AD0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Предоставлять документы и информацию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7D1A07AA" w14:textId="77777777" w:rsidR="00213C40" w:rsidRDefault="00EB51D5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0" w:firstLine="0"/>
        <w:jc w:val="both"/>
        <w:rPr>
          <w:rFonts w:ascii="Arial" w:hAnsi="Arial" w:cs="Arial"/>
        </w:rPr>
      </w:pPr>
      <w:bookmarkStart w:id="1" w:name="_Ref493863992"/>
      <w:r>
        <w:rPr>
          <w:rFonts w:ascii="Arial" w:hAnsi="Arial" w:cs="Arial"/>
        </w:rPr>
        <w:t xml:space="preserve">Во исполнение требований </w:t>
      </w:r>
      <w:r>
        <w:rPr>
          <w:rFonts w:ascii="Arial" w:eastAsiaTheme="minorHAnsi" w:hAnsi="Arial" w:cs="Arial"/>
          <w:lang w:eastAsia="en-US"/>
        </w:rPr>
        <w:t xml:space="preserve">Федеральный закон от 07.12.2011 № 414-ФЗ «О центральном депозитарии» </w:t>
      </w:r>
      <w:r>
        <w:rPr>
          <w:rFonts w:ascii="Arial" w:hAnsi="Arial" w:cs="Arial"/>
        </w:rPr>
        <w:t xml:space="preserve">предоставлять информацию о наличии у эмитента обязанности по раскрытию (предоставлению) информации в </w:t>
      </w:r>
      <w:r>
        <w:rPr>
          <w:rFonts w:ascii="Arial" w:hAnsi="Arial" w:cs="Arial"/>
        </w:rPr>
        <w:lastRenderedPageBreak/>
        <w:t xml:space="preserve">соответствии со статьей 30 Федерального закона от 22.04.1996 г. № 39-ФЗ «О рынке ценных бумаг» (далее – Закон о рынке ценных бумаг); об освобождении эмитента от обязанности раскрытия (предоставления) информации в соответствии со статьей 30 Закона о рынке ценных бумаг; о регистрации проспекта ценных бумаг или о размещении ценных бумаг путем открытой подписки. Данная информация должна быть предоставлена эмитентом не позднее одного дня с даты получения эмитентом таких сведений. </w:t>
      </w:r>
    </w:p>
    <w:bookmarkEnd w:id="1"/>
    <w:p w14:paraId="6AA4F73F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(далее по тексту ЕГРЮЛ) записи о своей ликвидации/реорганизации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14:paraId="55AE1AB4" w14:textId="77777777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функции единоличного исполнительного органа Эмитента переданы другому юридическому лицу, дополнительно предоставить Регистратору документы и сведения, предусмотренные Правилами. </w:t>
      </w:r>
    </w:p>
    <w:p w14:paraId="13435E09" w14:textId="13F23169" w:rsidR="00213C40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Своевременно оплачивать услуги Регистратора на условиях, предусмотренных разделом </w:t>
      </w:r>
      <w:r w:rsidR="005842E6">
        <w:rPr>
          <w:rFonts w:ascii="Arial" w:hAnsi="Arial" w:cs="Arial"/>
        </w:rPr>
        <w:fldChar w:fldCharType="begin"/>
      </w:r>
      <w:r w:rsidR="005842E6">
        <w:rPr>
          <w:rFonts w:ascii="Arial" w:hAnsi="Arial" w:cs="Arial"/>
        </w:rPr>
        <w:instrText xml:space="preserve"> PAGEREF _Ref145337967 \h </w:instrText>
      </w:r>
      <w:r w:rsidR="005842E6">
        <w:rPr>
          <w:rFonts w:ascii="Arial" w:hAnsi="Arial" w:cs="Arial"/>
        </w:rPr>
      </w:r>
      <w:r w:rsidR="005842E6">
        <w:rPr>
          <w:rFonts w:ascii="Arial" w:hAnsi="Arial" w:cs="Arial"/>
        </w:rPr>
        <w:fldChar w:fldCharType="separate"/>
      </w:r>
      <w:r w:rsidR="005842E6">
        <w:rPr>
          <w:rFonts w:ascii="Arial" w:hAnsi="Arial" w:cs="Arial"/>
          <w:noProof/>
        </w:rPr>
        <w:t>4</w:t>
      </w:r>
      <w:r w:rsidR="005842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настоящего Договора, в том числе связанные с приемом-передачей реестра и документов, связанных </w:t>
      </w:r>
      <w:r w:rsidR="00B37D38">
        <w:rPr>
          <w:rFonts w:ascii="Arial" w:hAnsi="Arial" w:cs="Arial"/>
        </w:rPr>
        <w:t>с его ведением</w:t>
      </w:r>
      <w:r>
        <w:rPr>
          <w:rFonts w:ascii="Arial" w:hAnsi="Arial" w:cs="Arial"/>
        </w:rPr>
        <w:t>.</w:t>
      </w:r>
    </w:p>
    <w:p w14:paraId="1A7B2F4D" w14:textId="1FE8845E" w:rsidR="00213C40" w:rsidRPr="00F678F1" w:rsidRDefault="00EB51D5" w:rsidP="00D46D8D">
      <w:pPr>
        <w:pStyle w:val="10"/>
        <w:numPr>
          <w:ilvl w:val="0"/>
          <w:numId w:val="8"/>
        </w:numPr>
      </w:pPr>
      <w:bookmarkStart w:id="2" w:name="_Ref145338166"/>
      <w:r w:rsidRPr="00F678F1">
        <w:t xml:space="preserve">Передача реестра и документов, связанных </w:t>
      </w:r>
      <w:r w:rsidR="00B27B84">
        <w:t>с его ведением,</w:t>
      </w:r>
      <w:bookmarkEnd w:id="2"/>
    </w:p>
    <w:p w14:paraId="02D26103" w14:textId="2869B946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прекращения договора на ведение реестра держатель реестра, осуществляющий его ведение, обязан осуществить передачу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новому держателю реестра, указанному Эмитентом.</w:t>
      </w:r>
    </w:p>
    <w:p w14:paraId="5BE060DE" w14:textId="38C5683B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Передача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осуществляется по адресу держателя реестра, передающего реестр, указанному в ЕГРЮЛ, если иное не предусмотрено договором на ведение реестра или соглашением держателя реестра и эмитента (лица, обязанного по ценным бумагам), или соглашением держателя реестра, передающего реестр, и держателя реестра, принимающего реестр.</w:t>
      </w:r>
    </w:p>
    <w:p w14:paraId="49F10801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документов и информации реестра осуществляется в случае заключения Договора или прекращения действия Договора и замены регистратора по следующим основаниям:</w:t>
      </w:r>
    </w:p>
    <w:p w14:paraId="3ECCF9A9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расторжение Договора по соглашению Сторон или по желанию одной из Сторон (одностороннее расторжение Договора);</w:t>
      </w:r>
    </w:p>
    <w:p w14:paraId="5892A66E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прекращение действия Договора в связи с истечением срока его действия;</w:t>
      </w:r>
    </w:p>
    <w:p w14:paraId="0D07A23B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бумаг.</w:t>
      </w:r>
    </w:p>
    <w:p w14:paraId="78E763D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на ведение реестра прекращается также в следующих случаях:</w:t>
      </w:r>
    </w:p>
    <w:p w14:paraId="5FEED220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ликвидации Эмитента (внесение записи в ЕГРЮЛ о прекращении деятельности (ликвидации) Эмитента);</w:t>
      </w:r>
    </w:p>
    <w:p w14:paraId="68000258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реорганизации Эмитента в форме преобразования, слияния, присоединения, разделения (внесение записи в ЕГРЮЛ о прекращении деятельности Эмитента).</w:t>
      </w:r>
    </w:p>
    <w:p w14:paraId="6366D94F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одностороннего расторжения Договора, Сторона, принявшая решение о расторжении, обязана в письменной форме уведомить другую Сторону. Уведомление о расторжении Договора должно быть подписано единоличным исполнительным органом Стороны, принявшей решение о расторжении Договора.</w:t>
      </w:r>
    </w:p>
    <w:p w14:paraId="7BABA8C0" w14:textId="77777777" w:rsidR="00213C40" w:rsidRPr="00A00F52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(выписку из протокола) </w:t>
      </w:r>
      <w:r w:rsidRPr="00A00F52">
        <w:rPr>
          <w:rFonts w:ascii="Arial" w:hAnsi="Arial" w:cs="Arial"/>
        </w:rPr>
        <w:t>заседания уполномоченного органа Эмитента, содержащего решение о расторжении Договора с Регистратором.</w:t>
      </w:r>
    </w:p>
    <w:p w14:paraId="7494980A" w14:textId="43D21A35" w:rsidR="008900D6" w:rsidRPr="00A00F52" w:rsidRDefault="00EB51D5" w:rsidP="008900D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00F52">
        <w:rPr>
          <w:rFonts w:ascii="Arial" w:hAnsi="Arial" w:cs="Arial"/>
        </w:rPr>
        <w:t xml:space="preserve">В случае расторжения Договора по инициативе Регистратора, действие Договора прекращается в рабочий день, следующий за истечением 45 (Сорока пяти) дней с даты получения Эмитентом уведомления о расторжении Договора, если иной срок не предусмотрен Договором. </w:t>
      </w:r>
      <w:r w:rsidR="008900D6" w:rsidRPr="00A00F52">
        <w:rPr>
          <w:rFonts w:ascii="Arial" w:hAnsi="Arial" w:cs="Arial"/>
        </w:rPr>
        <w:t xml:space="preserve">В случае просрочки Эмитента по оплате абонентской платы более чем на один месяц, Регистратор вправе расторгнуть Договор, уведомив Эмитента не менее чем за 45 (Сорок пять) дней до даты расторжения Договора. </w:t>
      </w:r>
    </w:p>
    <w:p w14:paraId="5A53B0D6" w14:textId="5203BDC9" w:rsidR="00213C40" w:rsidRPr="00A00F52" w:rsidRDefault="00EB51D5" w:rsidP="00FA6A9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00F52">
        <w:rPr>
          <w:rFonts w:ascii="Arial" w:hAnsi="Arial" w:cs="Arial"/>
        </w:rPr>
        <w:t xml:space="preserve">В случае расторжения Договора по инициативе Эмитента, действие Договора на ведение реестра прекращается в рабочий день, следующий за истечением 45 (Сорока пяти) дней с даты получения Регистратором уведомления и заверенной копии протокола заседания уполномоченного органа Эмитента, содержащего решение о расторжении Договора с Регистратором. </w:t>
      </w:r>
    </w:p>
    <w:p w14:paraId="57B3E698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00F52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вручается уполномоченному представителю уведомляемой Стороны под расписку или</w:t>
      </w:r>
      <w:r>
        <w:rPr>
          <w:rFonts w:ascii="Arial" w:hAnsi="Arial" w:cs="Arial"/>
        </w:rPr>
        <w:t xml:space="preserve"> направляется посредством заказного почтового отправления (иного вида почтового отправления, позволяющего устанавливать факт вручения/невручения такого отправления) по адресу (месту нахождения), внесенному в ЕГРЮЛ.</w:t>
      </w:r>
    </w:p>
    <w:p w14:paraId="2BA241C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считается полученным:</w:t>
      </w:r>
    </w:p>
    <w:p w14:paraId="0AC2C3CB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 день вручения уведомления (копии протокола) уполномоченному представителю уведомляемой Стороны под расписку;</w:t>
      </w:r>
    </w:p>
    <w:p w14:paraId="6CDDFB51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или в день вручения корреспонденции адресату,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идентификаторам;</w:t>
      </w:r>
    </w:p>
    <w:p w14:paraId="1AFF3196" w14:textId="77777777" w:rsidR="00213C40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или в день возврата корреспонденции в связи с отсутствием адресата или его неявкой за заказным почтовым отправлением,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</w:t>
      </w:r>
      <w:r>
        <w:rPr>
          <w:sz w:val="20"/>
          <w:szCs w:val="20"/>
        </w:rPr>
        <w:lastRenderedPageBreak/>
        <w:t>идентификаторам.</w:t>
      </w:r>
    </w:p>
    <w:p w14:paraId="4B1E1558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расторжения Договора по соглашению Сторон, дата прекращения действия Договора должна быть определена в подписанном Сторонами соглашении. </w:t>
      </w:r>
    </w:p>
    <w:p w14:paraId="5C25A03E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прекращения Договора в связи с аннулированием лицензии Регистратора на ведение реестра, датой прекращения действия Договора является дата вступления в силу решения об аннулировании лицензии.</w:t>
      </w:r>
    </w:p>
    <w:p w14:paraId="2A814B1C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передачи документов и информации Реестров определяются требованиями законодательства Российской Федерации и Правилами, действующими на дату передачи Реестра.</w:t>
      </w:r>
    </w:p>
    <w:p w14:paraId="3D2B29D1" w14:textId="12644B59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Если договор на ведение реестра прекращен, в том числе в связи с реорганизацией эмитента, а Эмитент в соответствии с пунктом 3.11 статьи 8 Федерального закона «О рынке ценных бумаг» не указал держателя реестра, которому должен быть передан реестр, Регистратор осуществляет хранение реестра и документов, связанных </w:t>
      </w:r>
      <w:r w:rsidR="00B27B84">
        <w:rPr>
          <w:rFonts w:ascii="Arial" w:eastAsiaTheme="minorHAnsi" w:hAnsi="Arial" w:cs="Arial"/>
          <w:lang w:eastAsia="en-US"/>
        </w:rPr>
        <w:t>с его ведением,</w:t>
      </w:r>
      <w:r>
        <w:rPr>
          <w:rFonts w:ascii="Arial" w:eastAsiaTheme="minorHAnsi" w:hAnsi="Arial" w:cs="Arial"/>
          <w:lang w:eastAsia="en-US"/>
        </w:rPr>
        <w:t xml:space="preserve"> в течение пяти лет.</w:t>
      </w:r>
    </w:p>
    <w:p w14:paraId="3BF01D0E" w14:textId="0D90BA09" w:rsidR="00213C40" w:rsidRPr="00F678F1" w:rsidRDefault="00EB51D5" w:rsidP="006E2A88">
      <w:pPr>
        <w:pStyle w:val="10"/>
        <w:numPr>
          <w:ilvl w:val="0"/>
          <w:numId w:val="8"/>
        </w:numPr>
      </w:pPr>
      <w:bookmarkStart w:id="3" w:name="_Ref145337967"/>
      <w:r w:rsidRPr="00F678F1">
        <w:t>Оплата услуг и порядок расчета</w:t>
      </w:r>
      <w:bookmarkEnd w:id="3"/>
    </w:p>
    <w:p w14:paraId="05976BAB" w14:textId="77777777" w:rsidR="00213C40" w:rsidRDefault="00EB51D5">
      <w:pPr>
        <w:numPr>
          <w:ilvl w:val="0"/>
          <w:numId w:val="2"/>
        </w:numPr>
        <w:spacing w:before="20" w:after="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Эмитент оплачивает Регистратору абонентскую плату за выполнение услуг в соответствии с Приложением № 1 к настоящему Договору. </w:t>
      </w:r>
    </w:p>
    <w:p w14:paraId="1D0A40D6" w14:textId="08F840C8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расходов Регистратора, связанных с передачей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в течение установленных законодательством Российской Федерации сроков, определяется в соответствии с действующим у Регистратора Порядком определения стоимости расходов Регистратора, связанных с передачей реестра и документов, связанных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>. Стоимость расходов определяется в соответствии с Порядком, действующем на дату заключения Договора.</w:t>
      </w:r>
    </w:p>
    <w:p w14:paraId="2D6610AF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 Регистратора для зарегистрированных лиц оплачиваются последними в соответствии с действующим Прейскурантом на услуги, предоставляемые зарегистрированным лицам.</w:t>
      </w:r>
    </w:p>
    <w:p w14:paraId="3F9AD33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 Регистратора по проведению операций, связанные с размещением, выдачей или конвертацией ценных бумаг, на основании распоряжения Эмитента, оплачиваются последним в соответствии с действующим Прейскурантом на услуги, предоставляемые Эмитентам.</w:t>
      </w:r>
    </w:p>
    <w:p w14:paraId="35D8D0E0" w14:textId="5063982A" w:rsidR="00213C40" w:rsidRPr="00A00F52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Оплата услуг, не предусмотренных настоящим Договором и принятых к выполнению Регистратором по поручению Эмитента, производится Эмитентом в соответствии с действующим у Регистратора Прейскурантом </w:t>
      </w:r>
      <w:r w:rsidRPr="00A00F52">
        <w:rPr>
          <w:rFonts w:ascii="Arial" w:hAnsi="Arial" w:cs="Arial"/>
        </w:rPr>
        <w:t>на услуги, предоставляемы</w:t>
      </w:r>
      <w:r w:rsidR="00DB018D">
        <w:rPr>
          <w:rFonts w:ascii="Arial" w:hAnsi="Arial" w:cs="Arial"/>
        </w:rPr>
        <w:t>е</w:t>
      </w:r>
      <w:r w:rsidRPr="00A00F52">
        <w:rPr>
          <w:rFonts w:ascii="Arial" w:hAnsi="Arial" w:cs="Arial"/>
        </w:rPr>
        <w:t xml:space="preserve"> Эмитентам.</w:t>
      </w:r>
    </w:p>
    <w:p w14:paraId="08ACA180" w14:textId="00BD26EC" w:rsidR="000279E6" w:rsidRPr="00A00F52" w:rsidRDefault="000279E6" w:rsidP="00144F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00F52">
        <w:rPr>
          <w:rFonts w:ascii="Arial" w:hAnsi="Arial" w:cs="Arial"/>
        </w:rPr>
        <w:t>При нарушении Эмитентом сроков оплаты или оплате услуг в меньшем размере поступающие в оплату по Договору денежные средства могут быть зачтены Регистратором, в первую очередь, в погашение наиболее ранней задолженности по Договору, вне зависимости от назначения платежа, указанного в платежном документе.</w:t>
      </w:r>
    </w:p>
    <w:p w14:paraId="59D1E688" w14:textId="7AECEDF8" w:rsidR="00213C40" w:rsidRPr="00F678F1" w:rsidRDefault="00EB51D5" w:rsidP="006E2A88">
      <w:pPr>
        <w:pStyle w:val="10"/>
        <w:numPr>
          <w:ilvl w:val="0"/>
          <w:numId w:val="8"/>
        </w:numPr>
      </w:pPr>
      <w:r w:rsidRPr="00F678F1">
        <w:t>Конфиденциальность информации, защита персональных данных</w:t>
      </w:r>
    </w:p>
    <w:p w14:paraId="6485E258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Регистратор обязан обеспечить конфиденциальность информации о лице, которому открыт лицевой счет, а также информации о таком счете, включая операции по нему. Указанная информация предоставляется уполномоченным органам, Эмитенту строго в соответствии с требованиями действующего законодательства Российской Федерации. Регистратор несет ответственность за нарушение требований в порядке, установленном </w:t>
      </w:r>
      <w:hyperlink r:id="rId8" w:history="1">
        <w:r>
          <w:rPr>
            <w:rFonts w:ascii="Arial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Федерации.</w:t>
      </w:r>
    </w:p>
    <w:p w14:paraId="7F493C3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 осуществляет обработку персональных данных зарегистрированных лиц и их представителей в целях реализации функций по ведению Реестра в соответствии с Федеральным законом №152-ФЗ «О персональных данных» и иными нормативными актами Российской Федерации.</w:t>
      </w:r>
    </w:p>
    <w:p w14:paraId="3798A3B6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персональных данных зарегистрированных лиц и их представителей не требует согласия указанных лиц и осуществляется на основе законодательства Российской Федерации и настоящего Договора.</w:t>
      </w:r>
    </w:p>
    <w:p w14:paraId="75CD55C1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персональных данных зарегистрированных лиц и их представителей третьим лицам не допускается без их письменного согласия, за исключением случаев, установленных законодательством Российской Федерации в сфере финансовых рынков.</w:t>
      </w:r>
    </w:p>
    <w:p w14:paraId="615FC8BE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обработке персональных данных Регистратор обеспечивает конфиденциальность персональных данных, за исключением случаев обезличивания персональных данных и в отношении общедоступных персональных данных.</w:t>
      </w:r>
    </w:p>
    <w:p w14:paraId="32A51623" w14:textId="4000A6BC" w:rsidR="00213C40" w:rsidRPr="00F678F1" w:rsidRDefault="00EB51D5" w:rsidP="006E2A88">
      <w:pPr>
        <w:pStyle w:val="10"/>
        <w:numPr>
          <w:ilvl w:val="0"/>
          <w:numId w:val="8"/>
        </w:numPr>
      </w:pPr>
      <w:r w:rsidRPr="00F678F1">
        <w:t>Ответственность сторон</w:t>
      </w:r>
    </w:p>
    <w:p w14:paraId="024F12E3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14:paraId="2E943D99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 не несет ответственности в случае предоставления информации из реестра за период ведения реестра предыдущим держателем реестра, если такая информация соответствует данным, полученным от предыдущего держателя реестра при передаче указанного реестра.</w:t>
      </w:r>
    </w:p>
    <w:p w14:paraId="080BD3B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 и Эмитент несут солидарную ответственность за убытки, причиненные в результате нарушения порядка учета прав, порядка совершения операций по счетам, утраты учетных данных, предоставления недостоверной информации об учетных данных, если не докажут, что нарушение имело место вследствие непреодолимой силы.</w:t>
      </w:r>
    </w:p>
    <w:p w14:paraId="48C65971" w14:textId="30BFED9F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нарушения сроков оплаты, предусмотренных разделом </w:t>
      </w:r>
      <w:r w:rsidR="005842E6">
        <w:rPr>
          <w:rFonts w:ascii="Arial" w:hAnsi="Arial" w:cs="Arial"/>
        </w:rPr>
        <w:fldChar w:fldCharType="begin"/>
      </w:r>
      <w:r w:rsidR="005842E6">
        <w:rPr>
          <w:rFonts w:ascii="Arial" w:hAnsi="Arial" w:cs="Arial"/>
        </w:rPr>
        <w:instrText xml:space="preserve"> PAGEREF _Ref145337967 \h </w:instrText>
      </w:r>
      <w:r w:rsidR="005842E6">
        <w:rPr>
          <w:rFonts w:ascii="Arial" w:hAnsi="Arial" w:cs="Arial"/>
        </w:rPr>
      </w:r>
      <w:r w:rsidR="005842E6">
        <w:rPr>
          <w:rFonts w:ascii="Arial" w:hAnsi="Arial" w:cs="Arial"/>
        </w:rPr>
        <w:fldChar w:fldCharType="separate"/>
      </w:r>
      <w:r w:rsidR="005842E6">
        <w:rPr>
          <w:rFonts w:ascii="Arial" w:hAnsi="Arial" w:cs="Arial"/>
          <w:noProof/>
        </w:rPr>
        <w:t>4</w:t>
      </w:r>
      <w:r w:rsidR="005842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настоящего Договора, Эмитент несет ответственность в соответствии с действующим законодательством.</w:t>
      </w:r>
    </w:p>
    <w:p w14:paraId="7C6219D7" w14:textId="3F638AC2" w:rsidR="00213C40" w:rsidRPr="00F678F1" w:rsidRDefault="00EB51D5" w:rsidP="006E2A88">
      <w:pPr>
        <w:pStyle w:val="10"/>
        <w:numPr>
          <w:ilvl w:val="0"/>
          <w:numId w:val="8"/>
        </w:numPr>
      </w:pPr>
      <w:r w:rsidRPr="00F678F1">
        <w:lastRenderedPageBreak/>
        <w:t>Срок действия, порядок изменения и прекращения договора</w:t>
      </w:r>
    </w:p>
    <w:p w14:paraId="5A864C7B" w14:textId="29925AFC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Договор на ведение реестра заключается на неопределенный срок. Договор вступает в силу с момента подписания его Регистратором и Эмитентом и действует до момента наступления условий, предусмотренных разделом </w:t>
      </w:r>
      <w:r w:rsidR="005842E6">
        <w:rPr>
          <w:rFonts w:ascii="Arial" w:hAnsi="Arial" w:cs="Arial"/>
        </w:rPr>
        <w:fldChar w:fldCharType="begin"/>
      </w:r>
      <w:r w:rsidR="005842E6">
        <w:rPr>
          <w:rFonts w:ascii="Arial" w:hAnsi="Arial" w:cs="Arial"/>
        </w:rPr>
        <w:instrText xml:space="preserve"> PAGEREF _Ref145338166 \h </w:instrText>
      </w:r>
      <w:r w:rsidR="005842E6">
        <w:rPr>
          <w:rFonts w:ascii="Arial" w:hAnsi="Arial" w:cs="Arial"/>
        </w:rPr>
      </w:r>
      <w:r w:rsidR="005842E6">
        <w:rPr>
          <w:rFonts w:ascii="Arial" w:hAnsi="Arial" w:cs="Arial"/>
        </w:rPr>
        <w:fldChar w:fldCharType="separate"/>
      </w:r>
      <w:r w:rsidR="005842E6">
        <w:rPr>
          <w:rFonts w:ascii="Arial" w:hAnsi="Arial" w:cs="Arial"/>
          <w:noProof/>
        </w:rPr>
        <w:t>3</w:t>
      </w:r>
      <w:r w:rsidR="005842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настоящего Договора. </w:t>
      </w:r>
    </w:p>
    <w:p w14:paraId="6D3102C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 приступает к ведению Реестра по настоящему Договору в рабочий день, следующий за днем подписания Акта приема-передачи документов.</w:t>
      </w:r>
    </w:p>
    <w:p w14:paraId="0C45061B" w14:textId="1DE4E675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Договор до подписания Акта приема-передачи документов может быть расторгнут по соглашению Сторон в соответствии с законодательством Российской Федерации. </w:t>
      </w:r>
    </w:p>
    <w:p w14:paraId="4F080410" w14:textId="421ABE9D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если реестр и документы, связанные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при передаче реестра от Эмитента или возобновления ведения реестра, не предоставлены Регистратору в течение 30 (Тридцати) календарных дней со дня подписания настоящего Договора, то Договор считается расторгнутым.</w:t>
      </w:r>
    </w:p>
    <w:p w14:paraId="0190B3E1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условия настоящего Договора по достигнутому соглашению Сторон могут быть внесены изменения и дополнения, которые оформляются путем составления Дополнительного соглашения с соблюдением формы основного Договора и вступают в силу с момента их подписания обеими Сторонами. Изменения и дополнения в условия Договора вносятся в одностороннем порядке в случаях, предусмотренных Приложением № 1 к настоящему Договору. </w:t>
      </w:r>
    </w:p>
    <w:p w14:paraId="27517EF4" w14:textId="100B3C18" w:rsidR="00213C40" w:rsidRPr="00381A37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381A37">
        <w:rPr>
          <w:rFonts w:ascii="Arial" w:hAnsi="Arial" w:cs="Arial"/>
        </w:rPr>
        <w:t xml:space="preserve">Прекращение Договора не прекращает обязательства Эмитента по оплате услуг Регистратора, возникшие в период действия Договора и не исполненные к моменту его прекращения, а также права и обязанности Сторон, </w:t>
      </w:r>
      <w:r w:rsidR="005842E6" w:rsidRPr="00381A37">
        <w:rPr>
          <w:rFonts w:ascii="Arial" w:hAnsi="Arial" w:cs="Arial"/>
        </w:rPr>
        <w:t xml:space="preserve">предусмотренные разделом </w:t>
      </w:r>
      <w:r w:rsidR="003D58CA" w:rsidRPr="00381A37">
        <w:rPr>
          <w:rFonts w:ascii="Arial" w:hAnsi="Arial" w:cs="Arial"/>
        </w:rPr>
        <w:fldChar w:fldCharType="begin"/>
      </w:r>
      <w:r w:rsidR="003D58CA" w:rsidRPr="00381A37">
        <w:rPr>
          <w:rFonts w:ascii="Arial" w:hAnsi="Arial" w:cs="Arial"/>
        </w:rPr>
        <w:instrText xml:space="preserve"> REF _Ref145338216 \r \h </w:instrText>
      </w:r>
      <w:r w:rsidR="00407ABA" w:rsidRPr="00381A37">
        <w:rPr>
          <w:rFonts w:ascii="Arial" w:hAnsi="Arial" w:cs="Arial"/>
        </w:rPr>
        <w:instrText xml:space="preserve"> \* MERGEFORMAT </w:instrText>
      </w:r>
      <w:r w:rsidR="003D58CA" w:rsidRPr="00381A37">
        <w:rPr>
          <w:rFonts w:ascii="Arial" w:hAnsi="Arial" w:cs="Arial"/>
        </w:rPr>
      </w:r>
      <w:r w:rsidR="003D58CA" w:rsidRPr="00381A37">
        <w:rPr>
          <w:rFonts w:ascii="Arial" w:hAnsi="Arial" w:cs="Arial"/>
        </w:rPr>
        <w:fldChar w:fldCharType="separate"/>
      </w:r>
      <w:r w:rsidR="003D58CA" w:rsidRPr="00381A37">
        <w:rPr>
          <w:rFonts w:ascii="Arial" w:hAnsi="Arial" w:cs="Arial"/>
        </w:rPr>
        <w:t>2</w:t>
      </w:r>
      <w:r w:rsidR="003D58CA" w:rsidRPr="00381A37">
        <w:rPr>
          <w:rFonts w:ascii="Arial" w:hAnsi="Arial" w:cs="Arial"/>
        </w:rPr>
        <w:fldChar w:fldCharType="end"/>
      </w:r>
      <w:r w:rsidR="005842E6" w:rsidRPr="00381A37">
        <w:rPr>
          <w:rFonts w:ascii="Arial" w:hAnsi="Arial" w:cs="Arial"/>
        </w:rPr>
        <w:t xml:space="preserve"> Договора</w:t>
      </w:r>
      <w:r w:rsidRPr="00381A37">
        <w:rPr>
          <w:rFonts w:ascii="Arial" w:hAnsi="Arial" w:cs="Arial"/>
        </w:rPr>
        <w:t>, которые действуют до их полного исполнения.</w:t>
      </w:r>
    </w:p>
    <w:p w14:paraId="7C8023AA" w14:textId="71DD70EF" w:rsidR="00213C40" w:rsidRDefault="00EB51D5" w:rsidP="006E2A88">
      <w:pPr>
        <w:pStyle w:val="10"/>
        <w:numPr>
          <w:ilvl w:val="0"/>
          <w:numId w:val="8"/>
        </w:numPr>
        <w:rPr>
          <w:rFonts w:cs="Arial"/>
          <w:bCs/>
        </w:rPr>
      </w:pPr>
      <w:bookmarkStart w:id="4" w:name="_Ref431387948"/>
      <w:r w:rsidRPr="00F678F1">
        <w:t>Хранение информации и документов после прекращения договора</w:t>
      </w:r>
      <w:bookmarkEnd w:id="4"/>
    </w:p>
    <w:p w14:paraId="5AE531F8" w14:textId="1A6C6431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прекращения Договора, если новый держатель реестра не принимает реестр и документы, связанные </w:t>
      </w:r>
      <w:r w:rsidR="00B27B84">
        <w:rPr>
          <w:rFonts w:ascii="Arial" w:hAnsi="Arial" w:cs="Arial"/>
        </w:rPr>
        <w:t>с его ведением,</w:t>
      </w:r>
      <w:r>
        <w:rPr>
          <w:rFonts w:ascii="Arial" w:hAnsi="Arial" w:cs="Arial"/>
        </w:rPr>
        <w:t xml:space="preserve"> в установленные сроки,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(в зависимости от того, какое событие наступит ранее). </w:t>
      </w:r>
    </w:p>
    <w:p w14:paraId="25BAED68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истечении сроков хранения Регистратором реестра, установленных нормативными актами, Регистратор вправе уничтожить указанные документы и информацию в порядке, определенном законодательством Российской Федерации.</w:t>
      </w:r>
    </w:p>
    <w:p w14:paraId="0F32815B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Регистратор в течение 5 (пяти) лет после прекращения действия Договора хранит документы, на основании которых осуществлялись операции в Реестре и которые не подлежат передаче новому держателю реестра (далее – Документы). </w:t>
      </w:r>
    </w:p>
    <w:p w14:paraId="6C08BB09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Эмитент оплачивает Регистратору стоимость хранения документов и информации реестра в соответствии с Прейскурантом на услуги, предоставляемые Эмитенту.</w:t>
      </w:r>
    </w:p>
    <w:p w14:paraId="57CBDA6E" w14:textId="57428692" w:rsidR="00213C40" w:rsidRDefault="00EB51D5" w:rsidP="00DB6FF6">
      <w:pPr>
        <w:pStyle w:val="10"/>
        <w:numPr>
          <w:ilvl w:val="0"/>
          <w:numId w:val="8"/>
        </w:numPr>
      </w:pPr>
      <w:r>
        <w:t>Прочие положения</w:t>
      </w:r>
    </w:p>
    <w:p w14:paraId="42878088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мерами. В случае возникновения обстоятельств непреодолимой силы срок выполнения Сторонами обязательств по настоящему Договору приостанавливается до прекращения действия данных обстоятельств. Стороны обязуются после прекращения форс-мажорных обстоятельств принять все меры для ликвидации последствий и уменьшения причиненного ущерба.</w:t>
      </w:r>
    </w:p>
    <w:p w14:paraId="635AC1B0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и обязанности Сторон по настоящему Договору не могут быть переданы третьим лицам, если иное не установлено дополнительными соглашениями между Сторонами.</w:t>
      </w:r>
    </w:p>
    <w:p w14:paraId="2BC56670" w14:textId="3A79965B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споры между Сторонами решаются путем переговоров. В случае недостижения соглашения, спор подлежит разрешению в судебном порядке. Вопросы, не предусмотренные настоящим Договором, подлежат урегулированию в соответствии с действующим законодательством Российской Федерации.</w:t>
      </w:r>
    </w:p>
    <w:p w14:paraId="0DCC0D46" w14:textId="77777777" w:rsidR="00213C40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825DFDD" w14:textId="2E3171B9" w:rsidR="00213C40" w:rsidRDefault="00EB51D5" w:rsidP="00DB6FF6">
      <w:pPr>
        <w:pStyle w:val="10"/>
        <w:numPr>
          <w:ilvl w:val="0"/>
          <w:numId w:val="8"/>
        </w:numPr>
      </w:pPr>
      <w:r>
        <w:t>Реквизиты и адреса сторон</w:t>
      </w:r>
    </w:p>
    <w:tbl>
      <w:tblPr>
        <w:tblW w:w="4868" w:type="pct"/>
        <w:tblLook w:val="0000" w:firstRow="0" w:lastRow="0" w:firstColumn="0" w:lastColumn="0" w:noHBand="0" w:noVBand="0"/>
      </w:tblPr>
      <w:tblGrid>
        <w:gridCol w:w="5106"/>
        <w:gridCol w:w="5106"/>
      </w:tblGrid>
      <w:tr w:rsidR="00213C40" w14:paraId="5A6081C8" w14:textId="77777777" w:rsidTr="00B20545">
        <w:trPr>
          <w:trHeight w:val="2897"/>
        </w:trPr>
        <w:tc>
          <w:tcPr>
            <w:tcW w:w="2500" w:type="pct"/>
          </w:tcPr>
          <w:p w14:paraId="100A0C49" w14:textId="0DFF1B47" w:rsidR="00213C40" w:rsidRDefault="00386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Регистратор</w:t>
            </w:r>
          </w:p>
          <w:p w14:paraId="2C677D0E" w14:textId="77777777" w:rsidR="002B7137" w:rsidRDefault="002B7137">
            <w:pPr>
              <w:rPr>
                <w:rFonts w:ascii="Arial" w:hAnsi="Arial" w:cs="Arial"/>
              </w:rPr>
            </w:pPr>
          </w:p>
          <w:p w14:paraId="7ACE7EDA" w14:textId="51FE8600" w:rsidR="00213C40" w:rsidRDefault="00EB5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 w14:paraId="5EE57C09" w14:textId="77777777" w:rsidR="00213C40" w:rsidRDefault="00213C40">
            <w:pPr>
              <w:rPr>
                <w:rFonts w:ascii="Arial" w:hAnsi="Arial" w:cs="Arial"/>
              </w:rPr>
            </w:pPr>
          </w:p>
          <w:p w14:paraId="03363792" w14:textId="77777777" w:rsidR="002B7137" w:rsidRDefault="002B7137">
            <w:pPr>
              <w:rPr>
                <w:rFonts w:ascii="Arial" w:hAnsi="Arial" w:cs="Arial"/>
              </w:rPr>
            </w:pPr>
          </w:p>
          <w:p w14:paraId="649AAFA7" w14:textId="7F317EF3" w:rsidR="00655D35" w:rsidRDefault="00EB51D5" w:rsidP="0065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="00655D35">
              <w:rPr>
                <w:rFonts w:ascii="Arial" w:hAnsi="Arial" w:cs="Arial"/>
              </w:rPr>
              <w:t xml:space="preserve"> _________</w:t>
            </w:r>
          </w:p>
          <w:p w14:paraId="00DE804F" w14:textId="08D1684B" w:rsidR="00213C40" w:rsidRDefault="00655D35" w:rsidP="0065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EB51D5">
              <w:rPr>
                <w:rFonts w:ascii="Arial" w:hAnsi="Arial" w:cs="Arial"/>
              </w:rPr>
              <w:t>М.П.</w:t>
            </w:r>
          </w:p>
        </w:tc>
        <w:tc>
          <w:tcPr>
            <w:tcW w:w="2500" w:type="pct"/>
          </w:tcPr>
          <w:p w14:paraId="72ED0946" w14:textId="7466F19C" w:rsidR="00213C40" w:rsidRPr="00D845FA" w:rsidRDefault="00386F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Эмитент</w:t>
            </w:r>
          </w:p>
          <w:p w14:paraId="50ECBF57" w14:textId="77777777" w:rsidR="002B7137" w:rsidRDefault="002B7137">
            <w:pPr>
              <w:rPr>
                <w:rFonts w:ascii="Arial" w:hAnsi="Arial" w:cs="Arial"/>
              </w:rPr>
            </w:pPr>
          </w:p>
          <w:p w14:paraId="07B73F17" w14:textId="6333C79A" w:rsidR="00213C40" w:rsidRDefault="009B2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  <w:bookmarkStart w:id="5" w:name="_GoBack"/>
            <w:bookmarkEnd w:id="5"/>
          </w:p>
          <w:p w14:paraId="2AA7D7BA" w14:textId="77777777" w:rsidR="002B7137" w:rsidRDefault="002B7137">
            <w:pPr>
              <w:rPr>
                <w:rFonts w:ascii="Arial" w:hAnsi="Arial" w:cs="Arial"/>
              </w:rPr>
            </w:pPr>
          </w:p>
          <w:p w14:paraId="38B35ACF" w14:textId="77777777" w:rsidR="00655D35" w:rsidRDefault="00655D35">
            <w:pPr>
              <w:rPr>
                <w:rFonts w:ascii="Arial" w:hAnsi="Arial" w:cs="Arial"/>
              </w:rPr>
            </w:pPr>
          </w:p>
          <w:p w14:paraId="1BFC0443" w14:textId="77777777" w:rsidR="00213C40" w:rsidRDefault="00EB5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______________</w:t>
            </w:r>
          </w:p>
          <w:p w14:paraId="2E3C4CF1" w14:textId="7A0881AD" w:rsidR="00213C40" w:rsidRDefault="0065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B51D5">
              <w:rPr>
                <w:rFonts w:ascii="Arial" w:hAnsi="Arial" w:cs="Arial"/>
              </w:rPr>
              <w:t>М.П.</w:t>
            </w:r>
          </w:p>
        </w:tc>
      </w:tr>
    </w:tbl>
    <w:p w14:paraId="435FB364" w14:textId="77777777" w:rsidR="00213C40" w:rsidRDefault="00EB51D5">
      <w:pPr>
        <w:spacing w:before="40" w:after="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Cs/>
        </w:rPr>
        <w:lastRenderedPageBreak/>
        <w:t>Приложение № 1</w:t>
      </w:r>
    </w:p>
    <w:p w14:paraId="4971E615" w14:textId="28AD8BE0" w:rsidR="00213C40" w:rsidRDefault="00EB51D5">
      <w:pPr>
        <w:spacing w:before="40" w:after="40"/>
        <w:jc w:val="right"/>
        <w:rPr>
          <w:rFonts w:ascii="Arial" w:hAnsi="Arial" w:cs="Arial"/>
        </w:rPr>
      </w:pPr>
      <w:r w:rsidRPr="00655D35">
        <w:rPr>
          <w:rFonts w:ascii="Arial" w:hAnsi="Arial" w:cs="Arial"/>
        </w:rPr>
        <w:t xml:space="preserve">к Договору № </w:t>
      </w:r>
      <w:r w:rsidR="001E67EF" w:rsidRPr="00655D35">
        <w:rPr>
          <w:rFonts w:ascii="Arial" w:hAnsi="Arial" w:cs="Arial"/>
        </w:rPr>
        <w:t>____________</w:t>
      </w:r>
      <w:r w:rsidRPr="00655D35">
        <w:rPr>
          <w:rFonts w:ascii="Arial" w:hAnsi="Arial" w:cs="Arial"/>
        </w:rPr>
        <w:t xml:space="preserve"> об оказании услуг на ведение и хранение реестра владельцев ценных бумаг</w:t>
      </w:r>
    </w:p>
    <w:p w14:paraId="31949CE8" w14:textId="58A04CC8" w:rsidR="00213C40" w:rsidRPr="00401881" w:rsidRDefault="00EB51D5" w:rsidP="007A6A99">
      <w:pPr>
        <w:pStyle w:val="2"/>
        <w:numPr>
          <w:ilvl w:val="5"/>
          <w:numId w:val="8"/>
        </w:numPr>
        <w:rPr>
          <w:rFonts w:cs="Arial"/>
          <w:color w:val="auto"/>
        </w:rPr>
      </w:pPr>
      <w:r w:rsidRPr="00401881">
        <w:rPr>
          <w:rFonts w:cs="Arial"/>
          <w:color w:val="auto"/>
        </w:rPr>
        <w:t>Услуги, оказываемые Регистратором в счет абонентской платы:</w:t>
      </w:r>
    </w:p>
    <w:p w14:paraId="2D542BA0" w14:textId="587E7A17" w:rsidR="00213C40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сбор, фиксация, обработка, хранение реестра и документов, связанных </w:t>
      </w:r>
      <w:r w:rsidR="00B27B84">
        <w:rPr>
          <w:rFonts w:ascii="Arial" w:hAnsi="Arial" w:cs="Arial"/>
        </w:rPr>
        <w:t>с его ведением</w:t>
      </w:r>
      <w:r>
        <w:rPr>
          <w:rFonts w:ascii="Arial" w:hAnsi="Arial" w:cs="Arial"/>
        </w:rPr>
        <w:t xml:space="preserve">; </w:t>
      </w:r>
    </w:p>
    <w:p w14:paraId="111A6D93" w14:textId="77777777" w:rsidR="00213C40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ведение </w:t>
      </w:r>
      <w:r w:rsidRPr="008032CB">
        <w:rPr>
          <w:rFonts w:ascii="Arial" w:hAnsi="Arial" w:cs="Arial"/>
        </w:rPr>
        <w:t>регистрационного журнала и иных журналов, предусмотренных законодательством, лицевых</w:t>
      </w:r>
      <w:r>
        <w:rPr>
          <w:rFonts w:ascii="Arial" w:hAnsi="Arial" w:cs="Arial"/>
        </w:rPr>
        <w:t xml:space="preserve"> счетов зарегистрированных лиц по всем ценным бумагам Эмитента;</w:t>
      </w:r>
    </w:p>
    <w:p w14:paraId="3DEA48B7" w14:textId="77777777" w:rsidR="00213C40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</w:t>
      </w:r>
      <w:r w:rsidRPr="008032CB">
        <w:rPr>
          <w:rFonts w:ascii="Arial" w:hAnsi="Arial" w:cs="Arial"/>
        </w:rPr>
        <w:t>эмиссионном и казначейском счете Эмитента;</w:t>
      </w:r>
    </w:p>
    <w:p w14:paraId="5FF463AE" w14:textId="77777777" w:rsidR="00213C40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учет запросов зарегистрированных лиц и уполномоченных представителей государственных органов и ответов по ним, включая отказы от внесения записей в Реестр;</w:t>
      </w:r>
    </w:p>
    <w:p w14:paraId="57046D2A" w14:textId="64060BCE" w:rsidR="00496DAF" w:rsidRPr="001E195E" w:rsidRDefault="00496DAF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E195E">
        <w:rPr>
          <w:rFonts w:ascii="Arial" w:hAnsi="Arial" w:cs="Arial"/>
        </w:rPr>
        <w:t xml:space="preserve">предоставление информации уполномоченным органам в соответствии с требованиями законодательства Российской </w:t>
      </w:r>
      <w:r w:rsidR="00CE0B04" w:rsidRPr="001E195E">
        <w:rPr>
          <w:rFonts w:ascii="Arial" w:hAnsi="Arial" w:cs="Arial"/>
        </w:rPr>
        <w:t>Федерации;</w:t>
      </w:r>
    </w:p>
    <w:p w14:paraId="6050F8C8" w14:textId="77777777" w:rsidR="00213C40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определено Уставом Эмитента, опубликование на официальном сайте Регистратора в сети Интернет информации о корпоративных действиях Эмитента, предусмотренной Федеральным законом «Об акционерных обществах».</w:t>
      </w:r>
    </w:p>
    <w:p w14:paraId="1D64F669" w14:textId="1BB3FD2A" w:rsidR="00213C40" w:rsidRPr="00401881" w:rsidRDefault="00EB51D5" w:rsidP="007A6A99">
      <w:pPr>
        <w:pStyle w:val="2"/>
        <w:numPr>
          <w:ilvl w:val="0"/>
          <w:numId w:val="19"/>
        </w:numPr>
        <w:jc w:val="center"/>
        <w:rPr>
          <w:rFonts w:cs="Arial"/>
          <w:color w:val="auto"/>
        </w:rPr>
      </w:pPr>
      <w:r w:rsidRPr="00401881">
        <w:rPr>
          <w:rFonts w:cs="Arial"/>
          <w:color w:val="auto"/>
        </w:rPr>
        <w:t>Стоимость услуг и порядок оплаты услуг Регистратора</w:t>
      </w:r>
    </w:p>
    <w:p w14:paraId="34C28D39" w14:textId="4138C937" w:rsidR="00EB51D5" w:rsidRPr="000B692A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0B692A">
        <w:rPr>
          <w:rFonts w:ascii="Arial" w:hAnsi="Arial" w:cs="Arial"/>
        </w:rPr>
        <w:t>2.1.</w:t>
      </w:r>
      <w:r w:rsidR="007A6A99" w:rsidRPr="000B692A">
        <w:rPr>
          <w:rFonts w:ascii="Arial" w:hAnsi="Arial" w:cs="Arial"/>
        </w:rPr>
        <w:tab/>
      </w:r>
      <w:r w:rsidRPr="000B692A">
        <w:rPr>
          <w:rFonts w:ascii="Arial" w:hAnsi="Arial" w:cs="Arial"/>
        </w:rPr>
        <w:t>Эмитент оплачивает ежемесячно абонентскую плату за выполнение услуг</w:t>
      </w:r>
      <w:r w:rsidR="00294555" w:rsidRPr="000B692A">
        <w:rPr>
          <w:rFonts w:ascii="Arial" w:hAnsi="Arial" w:cs="Arial"/>
        </w:rPr>
        <w:t xml:space="preserve"> </w:t>
      </w:r>
      <w:r w:rsidRPr="000B692A">
        <w:rPr>
          <w:rFonts w:ascii="Arial" w:hAnsi="Arial" w:cs="Arial"/>
        </w:rPr>
        <w:t xml:space="preserve">в размере </w:t>
      </w:r>
      <w:r w:rsidR="001E67EF" w:rsidRPr="000B692A">
        <w:rPr>
          <w:rFonts w:ascii="Arial" w:hAnsi="Arial" w:cs="Arial"/>
        </w:rPr>
        <w:t>___</w:t>
      </w:r>
      <w:r w:rsidRPr="000B692A">
        <w:rPr>
          <w:rFonts w:ascii="Arial" w:hAnsi="Arial" w:cs="Arial"/>
        </w:rPr>
        <w:t xml:space="preserve"> рублей (НДС не облагается*);</w:t>
      </w:r>
    </w:p>
    <w:p w14:paraId="74A0CEC3" w14:textId="504B1F17" w:rsidR="005063D4" w:rsidRPr="00EE20AC" w:rsidRDefault="005063D4" w:rsidP="005063D4">
      <w:pPr>
        <w:jc w:val="both"/>
        <w:rPr>
          <w:rFonts w:ascii="Arial" w:hAnsi="Arial" w:cs="Arial"/>
        </w:rPr>
      </w:pPr>
      <w:r w:rsidRPr="000B692A">
        <w:rPr>
          <w:rFonts w:ascii="Arial" w:hAnsi="Arial" w:cs="Arial"/>
        </w:rPr>
        <w:t>2.</w:t>
      </w:r>
      <w:r w:rsidR="007A6A99" w:rsidRPr="000B692A">
        <w:rPr>
          <w:rFonts w:ascii="Arial" w:hAnsi="Arial" w:cs="Arial"/>
        </w:rPr>
        <w:t>2</w:t>
      </w:r>
      <w:r w:rsidRPr="000B692A">
        <w:rPr>
          <w:rFonts w:ascii="Arial" w:hAnsi="Arial" w:cs="Arial"/>
        </w:rPr>
        <w:t>.</w:t>
      </w:r>
      <w:r w:rsidR="007A6A99" w:rsidRPr="000B692A">
        <w:rPr>
          <w:rFonts w:ascii="Arial" w:hAnsi="Arial" w:cs="Arial"/>
        </w:rPr>
        <w:tab/>
      </w:r>
      <w:r w:rsidR="00F92720" w:rsidRPr="000B692A">
        <w:rPr>
          <w:rFonts w:ascii="Arial" w:hAnsi="Arial" w:cs="Arial"/>
        </w:rPr>
        <w:t>О</w:t>
      </w:r>
      <w:r w:rsidRPr="000B692A">
        <w:rPr>
          <w:rFonts w:ascii="Arial" w:hAnsi="Arial" w:cs="Arial"/>
        </w:rPr>
        <w:t>плата услуг производится ежемесячно, не позднее 5 (Пятого) числа месяца, подлежащего оплате, на</w:t>
      </w:r>
      <w:r w:rsidRPr="00792045">
        <w:rPr>
          <w:rFonts w:ascii="Arial" w:hAnsi="Arial" w:cs="Arial"/>
        </w:rPr>
        <w:t xml:space="preserve"> основании выставленного счета путем перечисления денежных средств на расчетный счет Регистратора</w:t>
      </w:r>
      <w:r w:rsidRPr="00EE20AC">
        <w:rPr>
          <w:rFonts w:ascii="Arial" w:hAnsi="Arial" w:cs="Arial"/>
        </w:rPr>
        <w:t xml:space="preserve">; </w:t>
      </w:r>
    </w:p>
    <w:p w14:paraId="2B9FF838" w14:textId="64473602" w:rsidR="00EB51D5" w:rsidRPr="00EE20AC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C4EC9" w:rsidRPr="00512A44">
        <w:rPr>
          <w:rFonts w:ascii="Arial" w:hAnsi="Arial" w:cs="Arial"/>
        </w:rPr>
        <w:t>В</w:t>
      </w:r>
      <w:r w:rsidRPr="00512A44">
        <w:rPr>
          <w:rFonts w:ascii="Arial" w:hAnsi="Arial" w:cs="Arial"/>
        </w:rPr>
        <w:t xml:space="preserve"> случае прекращения действия настоящего Договора до истечения календарного месяца, оплата рассчитывается до</w:t>
      </w:r>
      <w:r w:rsidR="00512A44" w:rsidRPr="00512A44">
        <w:rPr>
          <w:rFonts w:ascii="Arial" w:hAnsi="Arial" w:cs="Arial"/>
        </w:rPr>
        <w:t xml:space="preserve"> </w:t>
      </w:r>
      <w:r w:rsidR="00B27B84" w:rsidRPr="00512A44">
        <w:rPr>
          <w:rFonts w:ascii="Arial" w:hAnsi="Arial" w:cs="Arial"/>
        </w:rPr>
        <w:t>конца календарного месяца</w:t>
      </w:r>
      <w:r w:rsidR="00512A44" w:rsidRPr="00512A44">
        <w:rPr>
          <w:rFonts w:ascii="Arial" w:hAnsi="Arial" w:cs="Arial"/>
        </w:rPr>
        <w:t>, в котором прекращается Договор</w:t>
      </w:r>
      <w:r w:rsidRPr="00512A44">
        <w:rPr>
          <w:rFonts w:ascii="Arial" w:hAnsi="Arial" w:cs="Arial"/>
        </w:rPr>
        <w:t>;</w:t>
      </w:r>
      <w:r w:rsidRPr="00EE20AC">
        <w:rPr>
          <w:rFonts w:ascii="Arial" w:hAnsi="Arial" w:cs="Arial"/>
        </w:rPr>
        <w:t xml:space="preserve"> </w:t>
      </w:r>
    </w:p>
    <w:p w14:paraId="330248C6" w14:textId="4481AFAA" w:rsidR="00EB51D5" w:rsidRPr="00C83569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C83569">
        <w:rPr>
          <w:rFonts w:ascii="Arial" w:hAnsi="Arial" w:cs="Arial"/>
        </w:rPr>
        <w:t>Акт выполненных работ направляется простым письмом на почтовый адрес Эмитента, указанный в Анкете Эмитента</w:t>
      </w:r>
      <w:r w:rsidR="00B27B84">
        <w:rPr>
          <w:rFonts w:ascii="Arial" w:hAnsi="Arial" w:cs="Arial"/>
        </w:rPr>
        <w:t>,</w:t>
      </w:r>
      <w:r w:rsidR="00717518">
        <w:rPr>
          <w:rFonts w:ascii="Arial" w:hAnsi="Arial" w:cs="Arial"/>
        </w:rPr>
        <w:t xml:space="preserve"> </w:t>
      </w:r>
      <w:r w:rsidR="00717518" w:rsidRPr="001E195E">
        <w:rPr>
          <w:rFonts w:ascii="Arial" w:hAnsi="Arial" w:cs="Arial"/>
        </w:rPr>
        <w:t xml:space="preserve">или </w:t>
      </w:r>
      <w:r w:rsidR="000522CB" w:rsidRPr="001E195E">
        <w:rPr>
          <w:rFonts w:ascii="Arial" w:hAnsi="Arial" w:cs="Arial"/>
        </w:rPr>
        <w:t>в электронном виде, заверенный электронной цифровой подписью</w:t>
      </w:r>
      <w:r w:rsidR="00F049D9" w:rsidRPr="001E195E">
        <w:rPr>
          <w:rFonts w:ascii="Arial" w:hAnsi="Arial" w:cs="Arial"/>
        </w:rPr>
        <w:t>.</w:t>
      </w:r>
      <w:r w:rsidR="00F049D9" w:rsidRPr="00854F5A">
        <w:rPr>
          <w:rFonts w:ascii="Arial" w:hAnsi="Arial" w:cs="Arial"/>
        </w:rPr>
        <w:t xml:space="preserve"> </w:t>
      </w:r>
      <w:r w:rsidRPr="00854F5A">
        <w:rPr>
          <w:rFonts w:ascii="Arial" w:hAnsi="Arial" w:cs="Arial"/>
        </w:rPr>
        <w:t>Эмитент не позднее 15 (Пятнадца</w:t>
      </w:r>
      <w:r w:rsidRPr="002E756C">
        <w:rPr>
          <w:rFonts w:ascii="Arial" w:hAnsi="Arial" w:cs="Arial"/>
        </w:rPr>
        <w:t>того) числа месяца, следующего за окончанием текущего месяца, обязан направить Регистратору подписанный Акт выполненных работ. Услуги регистратора за отчетный месяц считаются выполненными надлежащим образом и принятыми в полном объеме, а подписанный Регистратором в одностороннем</w:t>
      </w:r>
      <w:r w:rsidR="00B27B84">
        <w:rPr>
          <w:rFonts w:ascii="Arial" w:hAnsi="Arial" w:cs="Arial"/>
        </w:rPr>
        <w:t xml:space="preserve"> порядке</w:t>
      </w:r>
      <w:r w:rsidRPr="002E756C">
        <w:rPr>
          <w:rFonts w:ascii="Arial" w:hAnsi="Arial" w:cs="Arial"/>
        </w:rPr>
        <w:t xml:space="preserve"> акт надлежаще оформленным и подтверждающим факт оказания услуги, если до 15 (Пятнадцатого) числа месяца, следующего за окончанием месяца оказания услуг, Регистратор не получил мотивированный отказ в приеме услуг по ведению и хранению реестра, а также при задержке подписания акта Эмитентом;</w:t>
      </w:r>
    </w:p>
    <w:p w14:paraId="79AE91E4" w14:textId="43FF4F61" w:rsidR="00EB51D5" w:rsidRPr="00EE20AC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C4EC9">
        <w:rPr>
          <w:rFonts w:ascii="Arial" w:hAnsi="Arial" w:cs="Arial"/>
        </w:rPr>
        <w:t>П</w:t>
      </w:r>
      <w:r w:rsidRPr="00EE20AC">
        <w:rPr>
          <w:rFonts w:ascii="Arial" w:hAnsi="Arial" w:cs="Arial"/>
        </w:rPr>
        <w:t>ри использовании системы электронного документооборота первичными документами (счетами, Актами выполненных работ) между Регистратором и Эмитентом, на основании Соглашения, документы в бумажном виде посредством почтовой связи не направляются;</w:t>
      </w:r>
    </w:p>
    <w:p w14:paraId="391FE059" w14:textId="577CA36D" w:rsidR="00EB51D5" w:rsidRPr="00EE20AC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C4EC9">
        <w:rPr>
          <w:rFonts w:ascii="Arial" w:hAnsi="Arial" w:cs="Arial"/>
        </w:rPr>
        <w:t>У</w:t>
      </w:r>
      <w:r w:rsidRPr="00EE20AC">
        <w:rPr>
          <w:rFonts w:ascii="Arial" w:hAnsi="Arial" w:cs="Arial"/>
        </w:rPr>
        <w:t>слуги Регистратора, не перечисленные в пункте 1 Приложения № 1, в том числе, внесение записей о размещении ценных бумаг при распределении дополнительных акций,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услуги, предоставляемые Эмитенту;</w:t>
      </w:r>
    </w:p>
    <w:p w14:paraId="16EE8E60" w14:textId="1E5A2C0A" w:rsidR="00EB51D5" w:rsidRPr="00EE20AC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C4EC9">
        <w:rPr>
          <w:rFonts w:ascii="Arial" w:hAnsi="Arial" w:cs="Arial"/>
        </w:rPr>
        <w:t>В</w:t>
      </w:r>
      <w:r w:rsidRPr="00EE20AC">
        <w:rPr>
          <w:rFonts w:ascii="Arial" w:hAnsi="Arial" w:cs="Arial"/>
        </w:rPr>
        <w:t xml:space="preserve"> случае неисполнения </w:t>
      </w:r>
      <w:r w:rsidR="000D48C9">
        <w:rPr>
          <w:rFonts w:ascii="Arial" w:hAnsi="Arial" w:cs="Arial"/>
        </w:rPr>
        <w:t>Э</w:t>
      </w:r>
      <w:r w:rsidRPr="00EE20AC">
        <w:rPr>
          <w:rFonts w:ascii="Arial" w:hAnsi="Arial" w:cs="Arial"/>
        </w:rPr>
        <w:t xml:space="preserve">митентом обязательств по оплате услуг Регистратора, предусмотренных настоящим Договором, Регистратор имеет право взыскать с </w:t>
      </w:r>
      <w:r>
        <w:rPr>
          <w:rFonts w:ascii="Arial" w:hAnsi="Arial" w:cs="Arial"/>
        </w:rPr>
        <w:t>Э</w:t>
      </w:r>
      <w:r w:rsidRPr="00EE20AC">
        <w:rPr>
          <w:rFonts w:ascii="Arial" w:hAnsi="Arial" w:cs="Arial"/>
        </w:rPr>
        <w:t>митента неустойку за каждый день просрочки в соответствии с законодательством Российской Федерации;</w:t>
      </w:r>
    </w:p>
    <w:p w14:paraId="1E336551" w14:textId="48BD5831" w:rsidR="00EB51D5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5240BC">
        <w:rPr>
          <w:rFonts w:ascii="Arial" w:hAnsi="Arial" w:cs="Arial"/>
        </w:rPr>
        <w:t>А</w:t>
      </w:r>
      <w:r w:rsidR="007A6A99" w:rsidRPr="005E2669">
        <w:rPr>
          <w:rFonts w:ascii="Arial" w:hAnsi="Arial" w:cs="Arial"/>
        </w:rPr>
        <w:t>бонентская плата</w:t>
      </w:r>
      <w:r w:rsidR="007A6A99">
        <w:rPr>
          <w:rFonts w:ascii="Arial" w:hAnsi="Arial" w:cs="Arial"/>
        </w:rPr>
        <w:t xml:space="preserve"> </w:t>
      </w:r>
      <w:r w:rsidRPr="00B77234">
        <w:rPr>
          <w:rFonts w:ascii="Arial" w:hAnsi="Arial" w:cs="Arial"/>
        </w:rPr>
        <w:t>по настоящему Договору мо</w:t>
      </w:r>
      <w:r w:rsidR="00B27B84">
        <w:rPr>
          <w:rFonts w:ascii="Arial" w:hAnsi="Arial" w:cs="Arial"/>
        </w:rPr>
        <w:t>жет</w:t>
      </w:r>
      <w:r w:rsidRPr="00B77234">
        <w:rPr>
          <w:rFonts w:ascii="Arial" w:hAnsi="Arial" w:cs="Arial"/>
        </w:rPr>
        <w:t xml:space="preserve"> быть изменен</w:t>
      </w:r>
      <w:r w:rsidR="00B27B84">
        <w:rPr>
          <w:rFonts w:ascii="Arial" w:hAnsi="Arial" w:cs="Arial"/>
        </w:rPr>
        <w:t>а</w:t>
      </w:r>
      <w:r w:rsidRPr="00B77234">
        <w:rPr>
          <w:rFonts w:ascii="Arial" w:hAnsi="Arial" w:cs="Arial"/>
        </w:rPr>
        <w:t xml:space="preserve"> Регистратором в сторону увеличения в одностороннем порядке</w:t>
      </w:r>
      <w:r w:rsidR="007A6A99">
        <w:rPr>
          <w:rFonts w:ascii="Arial" w:hAnsi="Arial" w:cs="Arial"/>
        </w:rPr>
        <w:t xml:space="preserve"> </w:t>
      </w:r>
      <w:r w:rsidRPr="00B77234">
        <w:rPr>
          <w:rFonts w:ascii="Arial" w:hAnsi="Arial" w:cs="Arial"/>
        </w:rPr>
        <w:t xml:space="preserve">не чаще одного раза в год на величину, соответствующую официальному индексу потребительских цен (инфляция), публикуемому </w:t>
      </w:r>
      <w:r w:rsidR="00B77234" w:rsidRPr="001E195E">
        <w:rPr>
          <w:rFonts w:ascii="Arial" w:hAnsi="Arial" w:cs="Arial"/>
        </w:rPr>
        <w:t>уполномоченным федеральным органом исполнительной власти.</w:t>
      </w:r>
      <w:r w:rsidR="00B77234" w:rsidRPr="00B77234">
        <w:rPr>
          <w:rFonts w:ascii="Arial" w:hAnsi="Arial" w:cs="Arial"/>
        </w:rPr>
        <w:t xml:space="preserve"> </w:t>
      </w:r>
      <w:r w:rsidRPr="00EE20AC">
        <w:rPr>
          <w:rFonts w:ascii="Arial" w:hAnsi="Arial" w:cs="Arial"/>
        </w:rPr>
        <w:t xml:space="preserve"> </w:t>
      </w:r>
    </w:p>
    <w:p w14:paraId="75523DF2" w14:textId="026E4735" w:rsidR="00986100" w:rsidRDefault="007A6A99" w:rsidP="00401881">
      <w:pPr>
        <w:jc w:val="both"/>
        <w:rPr>
          <w:rFonts w:ascii="Arial" w:hAnsi="Arial" w:cs="Arial"/>
        </w:rPr>
      </w:pPr>
      <w:r w:rsidRPr="005240BC">
        <w:rPr>
          <w:rFonts w:ascii="Arial" w:hAnsi="Arial" w:cs="Arial"/>
        </w:rPr>
        <w:t>2.</w:t>
      </w:r>
      <w:r w:rsidR="00401881">
        <w:rPr>
          <w:rFonts w:ascii="Arial" w:hAnsi="Arial" w:cs="Arial"/>
        </w:rPr>
        <w:t>9</w:t>
      </w:r>
      <w:r w:rsidRPr="005240BC">
        <w:rPr>
          <w:rFonts w:ascii="Arial" w:hAnsi="Arial" w:cs="Arial"/>
        </w:rPr>
        <w:t xml:space="preserve">. </w:t>
      </w:r>
      <w:r w:rsidR="006C4EC9" w:rsidRPr="005240BC">
        <w:rPr>
          <w:rFonts w:ascii="Arial" w:hAnsi="Arial" w:cs="Arial"/>
        </w:rPr>
        <w:t>А</w:t>
      </w:r>
      <w:r w:rsidRPr="005240BC">
        <w:rPr>
          <w:rFonts w:ascii="Arial" w:hAnsi="Arial" w:cs="Arial"/>
        </w:rPr>
        <w:t xml:space="preserve">бонентская плата по настоящему Договору может быть изменена </w:t>
      </w:r>
      <w:r w:rsidR="0015254C" w:rsidRPr="005240BC">
        <w:rPr>
          <w:rFonts w:ascii="Arial" w:hAnsi="Arial" w:cs="Arial"/>
        </w:rPr>
        <w:t xml:space="preserve">Регистратором </w:t>
      </w:r>
      <w:r w:rsidRPr="005240BC">
        <w:rPr>
          <w:rFonts w:ascii="Arial" w:hAnsi="Arial" w:cs="Arial"/>
        </w:rPr>
        <w:t>в одностороннем порядке в зависимости от количества лицевых счетов в реестр</w:t>
      </w:r>
      <w:r w:rsidR="00AD4DF4" w:rsidRPr="005240BC">
        <w:rPr>
          <w:rFonts w:ascii="Arial" w:hAnsi="Arial" w:cs="Arial"/>
        </w:rPr>
        <w:t>е</w:t>
      </w:r>
      <w:r w:rsidRPr="005240BC">
        <w:rPr>
          <w:rFonts w:ascii="Arial" w:hAnsi="Arial" w:cs="Arial"/>
        </w:rPr>
        <w:t xml:space="preserve"> </w:t>
      </w:r>
      <w:r w:rsidR="009108F3" w:rsidRPr="005240BC">
        <w:rPr>
          <w:rFonts w:ascii="Arial" w:hAnsi="Arial" w:cs="Arial"/>
        </w:rPr>
        <w:t>Эмитента</w:t>
      </w:r>
      <w:r w:rsidR="00B27B84">
        <w:rPr>
          <w:rFonts w:ascii="Arial" w:hAnsi="Arial" w:cs="Arial"/>
        </w:rPr>
        <w:t>. Количество лицевых счетов определяется</w:t>
      </w:r>
      <w:r w:rsidR="009108F3" w:rsidRPr="005240BC">
        <w:rPr>
          <w:rFonts w:ascii="Arial" w:hAnsi="Arial" w:cs="Arial"/>
        </w:rPr>
        <w:t xml:space="preserve"> </w:t>
      </w:r>
      <w:r w:rsidR="006C3C45" w:rsidRPr="005240BC">
        <w:rPr>
          <w:rFonts w:ascii="Arial" w:hAnsi="Arial" w:cs="Arial"/>
        </w:rPr>
        <w:t xml:space="preserve">по состоянию </w:t>
      </w:r>
      <w:r w:rsidRPr="005240BC">
        <w:rPr>
          <w:rFonts w:ascii="Arial" w:hAnsi="Arial" w:cs="Arial"/>
        </w:rPr>
        <w:t xml:space="preserve">на </w:t>
      </w:r>
      <w:r w:rsidR="00986100" w:rsidRPr="00986100">
        <w:rPr>
          <w:rFonts w:ascii="Arial" w:hAnsi="Arial" w:cs="Arial"/>
        </w:rPr>
        <w:t>последний календарный день квартала</w:t>
      </w:r>
      <w:r w:rsidR="00B27B84">
        <w:rPr>
          <w:rFonts w:ascii="Arial" w:hAnsi="Arial" w:cs="Arial"/>
        </w:rPr>
        <w:t xml:space="preserve">. </w:t>
      </w:r>
      <w:r w:rsidR="00401881">
        <w:rPr>
          <w:rFonts w:ascii="Arial" w:hAnsi="Arial" w:cs="Arial"/>
        </w:rPr>
        <w:t>Перерасчет осуществляется</w:t>
      </w:r>
      <w:r w:rsidR="00B27B84">
        <w:rPr>
          <w:rFonts w:ascii="Arial" w:hAnsi="Arial" w:cs="Arial"/>
        </w:rPr>
        <w:t xml:space="preserve"> с первого месяца</w:t>
      </w:r>
      <w:r w:rsidR="00401881">
        <w:rPr>
          <w:rFonts w:ascii="Arial" w:hAnsi="Arial" w:cs="Arial"/>
        </w:rPr>
        <w:t xml:space="preserve"> квартала,</w:t>
      </w:r>
      <w:r w:rsidR="00B27B84">
        <w:rPr>
          <w:rFonts w:ascii="Arial" w:hAnsi="Arial" w:cs="Arial"/>
        </w:rPr>
        <w:t xml:space="preserve"> </w:t>
      </w:r>
      <w:r w:rsidR="00401881" w:rsidRPr="00C91C1E">
        <w:rPr>
          <w:rFonts w:ascii="Arial" w:hAnsi="Arial" w:cs="Arial"/>
        </w:rPr>
        <w:t>следующего за кварталом</w:t>
      </w:r>
      <w:r w:rsidR="00401881" w:rsidRPr="005240BC">
        <w:rPr>
          <w:rFonts w:ascii="Arial" w:hAnsi="Arial" w:cs="Arial"/>
        </w:rPr>
        <w:t>,</w:t>
      </w:r>
      <w:r w:rsidR="00401881" w:rsidRPr="00C91C1E">
        <w:rPr>
          <w:rFonts w:ascii="Arial" w:hAnsi="Arial" w:cs="Arial"/>
        </w:rPr>
        <w:t xml:space="preserve"> </w:t>
      </w:r>
      <w:r w:rsidR="00401881" w:rsidRPr="005240BC">
        <w:rPr>
          <w:rFonts w:ascii="Arial" w:hAnsi="Arial" w:cs="Arial"/>
        </w:rPr>
        <w:t>в котором произошл</w:t>
      </w:r>
      <w:r w:rsidR="00401881">
        <w:rPr>
          <w:rFonts w:ascii="Arial" w:hAnsi="Arial" w:cs="Arial"/>
        </w:rPr>
        <w:t>о</w:t>
      </w:r>
      <w:r w:rsidR="00401881" w:rsidRPr="005240BC">
        <w:rPr>
          <w:rFonts w:ascii="Arial" w:hAnsi="Arial" w:cs="Arial"/>
        </w:rPr>
        <w:t xml:space="preserve"> изменени</w:t>
      </w:r>
      <w:r w:rsidR="00401881">
        <w:rPr>
          <w:rFonts w:ascii="Arial" w:hAnsi="Arial" w:cs="Arial"/>
        </w:rPr>
        <w:t>е количества лицевых счетов</w:t>
      </w:r>
      <w:r w:rsidR="00B27B84">
        <w:rPr>
          <w:rFonts w:ascii="Arial" w:hAnsi="Arial" w:cs="Arial"/>
        </w:rPr>
        <w:t>.</w:t>
      </w:r>
    </w:p>
    <w:p w14:paraId="002C72AA" w14:textId="77777777" w:rsidR="00213C40" w:rsidRDefault="00EB51D5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13C40" w14:paraId="222FEC0A" w14:textId="77777777">
        <w:tc>
          <w:tcPr>
            <w:tcW w:w="4927" w:type="dxa"/>
          </w:tcPr>
          <w:p w14:paraId="443798F5" w14:textId="134D9063" w:rsidR="00213C40" w:rsidRDefault="007B7D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Регистратор</w:t>
            </w:r>
          </w:p>
          <w:p w14:paraId="23F3C77F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A3928DA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DE12B9B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252AF2E" w14:textId="3A3AB7B7" w:rsidR="00213C40" w:rsidRDefault="00EB51D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7B7D83">
              <w:rPr>
                <w:rFonts w:ascii="Arial" w:hAnsi="Arial" w:cs="Arial"/>
              </w:rPr>
              <w:t xml:space="preserve"> </w:t>
            </w:r>
            <w:r w:rsidR="000B692A">
              <w:rPr>
                <w:rFonts w:ascii="Arial" w:hAnsi="Arial" w:cs="Arial"/>
              </w:rPr>
              <w:t>___________</w:t>
            </w:r>
          </w:p>
          <w:p w14:paraId="59173154" w14:textId="04EFEA26" w:rsidR="00213C40" w:rsidRDefault="00EB51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692A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М.П.</w:t>
            </w:r>
          </w:p>
        </w:tc>
        <w:tc>
          <w:tcPr>
            <w:tcW w:w="4927" w:type="dxa"/>
          </w:tcPr>
          <w:p w14:paraId="69CC5781" w14:textId="10E21D83" w:rsidR="00213C40" w:rsidRDefault="007B7D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Эмитент</w:t>
            </w:r>
          </w:p>
          <w:p w14:paraId="5F45D098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1460442B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4C23DD24" w14:textId="77777777" w:rsidR="00213C40" w:rsidRDefault="00213C4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16E79EC6" w14:textId="7217DC05" w:rsidR="00213C40" w:rsidRDefault="00EB51D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7B7D83">
              <w:rPr>
                <w:rFonts w:ascii="Arial" w:hAnsi="Arial" w:cs="Arial"/>
              </w:rPr>
              <w:t xml:space="preserve"> _____________________</w:t>
            </w:r>
          </w:p>
          <w:p w14:paraId="4EC2CC99" w14:textId="77777777" w:rsidR="00213C40" w:rsidRDefault="00EB51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М.П.</w:t>
            </w:r>
          </w:p>
        </w:tc>
      </w:tr>
    </w:tbl>
    <w:p w14:paraId="237F0909" w14:textId="77777777" w:rsidR="00213C40" w:rsidRDefault="00213C40">
      <w:pPr>
        <w:jc w:val="both"/>
        <w:rPr>
          <w:rFonts w:ascii="Arial" w:hAnsi="Arial" w:cs="Arial"/>
        </w:rPr>
      </w:pPr>
    </w:p>
    <w:p w14:paraId="68151407" w14:textId="39CC07D8" w:rsidR="00213C40" w:rsidRDefault="00EB51D5" w:rsidP="000D48C9">
      <w:pPr>
        <w:jc w:val="both"/>
      </w:pPr>
      <w:r>
        <w:rPr>
          <w:rFonts w:ascii="Arial" w:hAnsi="Arial" w:cs="Arial"/>
          <w:sz w:val="16"/>
          <w:szCs w:val="16"/>
        </w:rPr>
        <w:t>* НДС не облагается в соответствии с подпунктом 12.2 пункта 2 статьи 149 Налогового кодекса Российской Федерации (часть вторая).</w:t>
      </w:r>
    </w:p>
    <w:sectPr w:rsidR="00213C40" w:rsidSect="00230F10">
      <w:headerReference w:type="default" r:id="rId9"/>
      <w:footerReference w:type="default" r:id="rId10"/>
      <w:pgSz w:w="11907" w:h="16840" w:code="9"/>
      <w:pgMar w:top="567" w:right="567" w:bottom="56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94493" w14:textId="77777777" w:rsidR="00254DEC" w:rsidRDefault="00254DEC">
      <w:r>
        <w:separator/>
      </w:r>
    </w:p>
  </w:endnote>
  <w:endnote w:type="continuationSeparator" w:id="0">
    <w:p w14:paraId="678B90FF" w14:textId="77777777" w:rsidR="00254DEC" w:rsidRDefault="0025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4060" w14:textId="77777777" w:rsidR="00213C40" w:rsidRDefault="00213C40">
    <w:pPr>
      <w:pStyle w:val="a5"/>
      <w:rPr>
        <w:rFonts w:ascii="Arial" w:hAnsi="Arial"/>
        <w:b w:val="0"/>
        <w:sz w:val="16"/>
        <w:szCs w:val="16"/>
      </w:rPr>
    </w:pPr>
  </w:p>
  <w:p w14:paraId="32A6B12A" w14:textId="788B058B" w:rsidR="00213C40" w:rsidRDefault="00EB51D5">
    <w:pPr>
      <w:pStyle w:val="a5"/>
    </w:pPr>
    <w:r>
      <w:rPr>
        <w:rFonts w:ascii="Arial" w:hAnsi="Arial"/>
        <w:b w:val="0"/>
        <w:sz w:val="16"/>
        <w:szCs w:val="16"/>
      </w:rPr>
      <w:t>Договор об оказании услуг на ведение и хранение реестра владельцев ценных бумаг</w:t>
    </w:r>
    <w:r>
      <w:rPr>
        <w:rFonts w:ascii="Arial" w:hAnsi="Arial" w:cs="Arial"/>
        <w:b w:val="0"/>
        <w:sz w:val="20"/>
        <w:szCs w:val="20"/>
      </w:rPr>
      <w:t xml:space="preserve"> </w:t>
    </w:r>
    <w:r>
      <w:rPr>
        <w:rFonts w:ascii="Arial" w:hAnsi="Arial"/>
        <w:b w:val="0"/>
        <w:sz w:val="16"/>
        <w:szCs w:val="16"/>
      </w:rPr>
      <w:t xml:space="preserve">№ </w:t>
    </w:r>
    <w:r w:rsidR="00230F10">
      <w:rPr>
        <w:rFonts w:ascii="Arial" w:hAnsi="Arial"/>
        <w:b w:val="0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A40C" w14:textId="77777777" w:rsidR="00254DEC" w:rsidRDefault="00254DEC">
      <w:r>
        <w:separator/>
      </w:r>
    </w:p>
  </w:footnote>
  <w:footnote w:type="continuationSeparator" w:id="0">
    <w:p w14:paraId="0040523C" w14:textId="77777777" w:rsidR="00254DEC" w:rsidRDefault="0025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0414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38DA796" w14:textId="0C08FBBE" w:rsidR="00230F10" w:rsidRPr="00230F10" w:rsidRDefault="00230F10">
        <w:pPr>
          <w:pStyle w:val="af1"/>
          <w:jc w:val="center"/>
          <w:rPr>
            <w:rFonts w:ascii="Arial" w:hAnsi="Arial" w:cs="Arial"/>
          </w:rPr>
        </w:pPr>
        <w:r w:rsidRPr="00230F10">
          <w:rPr>
            <w:rFonts w:ascii="Arial" w:hAnsi="Arial" w:cs="Arial"/>
          </w:rPr>
          <w:fldChar w:fldCharType="begin"/>
        </w:r>
        <w:r w:rsidRPr="00230F10">
          <w:rPr>
            <w:rFonts w:ascii="Arial" w:hAnsi="Arial" w:cs="Arial"/>
          </w:rPr>
          <w:instrText>PAGE   \* MERGEFORMAT</w:instrText>
        </w:r>
        <w:r w:rsidRPr="00230F10">
          <w:rPr>
            <w:rFonts w:ascii="Arial" w:hAnsi="Arial" w:cs="Arial"/>
          </w:rPr>
          <w:fldChar w:fldCharType="separate"/>
        </w:r>
        <w:r w:rsidR="009B2290">
          <w:rPr>
            <w:rFonts w:ascii="Arial" w:hAnsi="Arial" w:cs="Arial"/>
            <w:noProof/>
          </w:rPr>
          <w:t>6</w:t>
        </w:r>
        <w:r w:rsidRPr="00230F10">
          <w:rPr>
            <w:rFonts w:ascii="Arial" w:hAnsi="Arial" w:cs="Arial"/>
          </w:rPr>
          <w:fldChar w:fldCharType="end"/>
        </w:r>
      </w:p>
    </w:sdtContent>
  </w:sdt>
  <w:p w14:paraId="5D614412" w14:textId="77777777" w:rsidR="00230F10" w:rsidRDefault="00230F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1D045294"/>
    <w:multiLevelType w:val="multilevel"/>
    <w:tmpl w:val="5C745C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/>
        <w:sz w:val="20"/>
        <w:szCs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 w:val="0"/>
        <w:i w:val="0"/>
        <w:caps w:val="0"/>
        <w:sz w:val="19"/>
        <w:szCs w:val="19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Open Sans" w:hAnsi="Open Sans" w:cs="Open Sans" w:hint="default"/>
        <w:b w:val="0"/>
        <w:i w:val="0"/>
        <w:sz w:val="19"/>
        <w:szCs w:val="19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364E080C"/>
    <w:multiLevelType w:val="hybridMultilevel"/>
    <w:tmpl w:val="9AE6126A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06579"/>
    <w:multiLevelType w:val="hybridMultilevel"/>
    <w:tmpl w:val="4436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F0A"/>
    <w:multiLevelType w:val="multilevel"/>
    <w:tmpl w:val="D68C4234"/>
    <w:numStyleLink w:val="1"/>
  </w:abstractNum>
  <w:abstractNum w:abstractNumId="5" w15:restartNumberingAfterBreak="0">
    <w:nsid w:val="43F425D6"/>
    <w:multiLevelType w:val="hybridMultilevel"/>
    <w:tmpl w:val="7A9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3031"/>
    <w:multiLevelType w:val="hybridMultilevel"/>
    <w:tmpl w:val="E9A041AC"/>
    <w:lvl w:ilvl="0" w:tplc="E1286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6D89"/>
    <w:multiLevelType w:val="hybridMultilevel"/>
    <w:tmpl w:val="D3EA55CE"/>
    <w:lvl w:ilvl="0" w:tplc="E12863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0040E1"/>
    <w:multiLevelType w:val="hybridMultilevel"/>
    <w:tmpl w:val="4FAE27C6"/>
    <w:lvl w:ilvl="0" w:tplc="F93C0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F1509"/>
    <w:multiLevelType w:val="hybridMultilevel"/>
    <w:tmpl w:val="1CA8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52A40"/>
    <w:multiLevelType w:val="hybridMultilevel"/>
    <w:tmpl w:val="49F00EB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305C4F"/>
    <w:multiLevelType w:val="hybridMultilevel"/>
    <w:tmpl w:val="B86A5E46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61255"/>
    <w:multiLevelType w:val="multilevel"/>
    <w:tmpl w:val="F13C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  <w:szCs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 w:val="0"/>
        <w:i w:val="0"/>
        <w:caps w:val="0"/>
        <w:sz w:val="19"/>
        <w:szCs w:val="19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Open Sans" w:hAnsi="Open Sans" w:cs="Open Sans" w:hint="default"/>
        <w:b w:val="0"/>
        <w:i w:val="0"/>
        <w:sz w:val="19"/>
        <w:szCs w:val="19"/>
        <w:lang w:val="ru-RU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88"/>
        </w:tabs>
        <w:ind w:left="2988" w:hanging="72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7">
    <w:abstractNumId w:val="0"/>
  </w:num>
  <w:num w:numId="8">
    <w:abstractNumId w:val="12"/>
  </w:num>
  <w:num w:numId="9">
    <w:abstractNumId w:val="9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  <w:num w:numId="19">
    <w:abstractNumId w:val="12"/>
    <w:lvlOverride w:ilvl="0">
      <w:startOverride w:val="2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0"/>
    <w:rsid w:val="000279E6"/>
    <w:rsid w:val="000522CB"/>
    <w:rsid w:val="000525AC"/>
    <w:rsid w:val="00076D87"/>
    <w:rsid w:val="00097FF8"/>
    <w:rsid w:val="000B692A"/>
    <w:rsid w:val="000D48C9"/>
    <w:rsid w:val="000F32E0"/>
    <w:rsid w:val="00144E04"/>
    <w:rsid w:val="0015254C"/>
    <w:rsid w:val="00153583"/>
    <w:rsid w:val="00174749"/>
    <w:rsid w:val="001D6F83"/>
    <w:rsid w:val="001E195E"/>
    <w:rsid w:val="001E67EF"/>
    <w:rsid w:val="00213C40"/>
    <w:rsid w:val="00230F10"/>
    <w:rsid w:val="00233774"/>
    <w:rsid w:val="00254DEC"/>
    <w:rsid w:val="00294555"/>
    <w:rsid w:val="002B7137"/>
    <w:rsid w:val="002F4EF0"/>
    <w:rsid w:val="00331724"/>
    <w:rsid w:val="00331F55"/>
    <w:rsid w:val="003674CD"/>
    <w:rsid w:val="00381A37"/>
    <w:rsid w:val="00386F84"/>
    <w:rsid w:val="00391D75"/>
    <w:rsid w:val="003C2F2B"/>
    <w:rsid w:val="003D4FE4"/>
    <w:rsid w:val="003D58CA"/>
    <w:rsid w:val="00401881"/>
    <w:rsid w:val="00407ABA"/>
    <w:rsid w:val="00436848"/>
    <w:rsid w:val="00442662"/>
    <w:rsid w:val="0045022F"/>
    <w:rsid w:val="00467548"/>
    <w:rsid w:val="00496DAF"/>
    <w:rsid w:val="004C2519"/>
    <w:rsid w:val="004C659E"/>
    <w:rsid w:val="004D55A3"/>
    <w:rsid w:val="005063D4"/>
    <w:rsid w:val="00511E89"/>
    <w:rsid w:val="00512A44"/>
    <w:rsid w:val="005240BC"/>
    <w:rsid w:val="00552F1A"/>
    <w:rsid w:val="00581BA3"/>
    <w:rsid w:val="005842E6"/>
    <w:rsid w:val="005C19E4"/>
    <w:rsid w:val="005C336F"/>
    <w:rsid w:val="005E2669"/>
    <w:rsid w:val="005E7B2B"/>
    <w:rsid w:val="00626A90"/>
    <w:rsid w:val="00655D35"/>
    <w:rsid w:val="006C3C45"/>
    <w:rsid w:val="006C4EC9"/>
    <w:rsid w:val="006D621D"/>
    <w:rsid w:val="006E2A88"/>
    <w:rsid w:val="00717518"/>
    <w:rsid w:val="0077553A"/>
    <w:rsid w:val="007A6A99"/>
    <w:rsid w:val="007B7D83"/>
    <w:rsid w:val="007C7530"/>
    <w:rsid w:val="0080224B"/>
    <w:rsid w:val="008032CB"/>
    <w:rsid w:val="00854F5A"/>
    <w:rsid w:val="00855F0B"/>
    <w:rsid w:val="008900D6"/>
    <w:rsid w:val="008B7750"/>
    <w:rsid w:val="008C3CCD"/>
    <w:rsid w:val="009108F3"/>
    <w:rsid w:val="00920EEA"/>
    <w:rsid w:val="009215C3"/>
    <w:rsid w:val="0093715D"/>
    <w:rsid w:val="00966661"/>
    <w:rsid w:val="00986100"/>
    <w:rsid w:val="009B2290"/>
    <w:rsid w:val="009D4AD7"/>
    <w:rsid w:val="00A00F52"/>
    <w:rsid w:val="00A177BC"/>
    <w:rsid w:val="00A21904"/>
    <w:rsid w:val="00A4125F"/>
    <w:rsid w:val="00A62CCC"/>
    <w:rsid w:val="00A85060"/>
    <w:rsid w:val="00A87B22"/>
    <w:rsid w:val="00A970FF"/>
    <w:rsid w:val="00AB0753"/>
    <w:rsid w:val="00AD2383"/>
    <w:rsid w:val="00AD4DF4"/>
    <w:rsid w:val="00B20545"/>
    <w:rsid w:val="00B27B84"/>
    <w:rsid w:val="00B37D38"/>
    <w:rsid w:val="00B7553E"/>
    <w:rsid w:val="00B77234"/>
    <w:rsid w:val="00BE26F1"/>
    <w:rsid w:val="00C029AD"/>
    <w:rsid w:val="00C2394F"/>
    <w:rsid w:val="00C253EC"/>
    <w:rsid w:val="00C47AFF"/>
    <w:rsid w:val="00C86738"/>
    <w:rsid w:val="00C91C1E"/>
    <w:rsid w:val="00C9604B"/>
    <w:rsid w:val="00CA533E"/>
    <w:rsid w:val="00CB5DE8"/>
    <w:rsid w:val="00CE0364"/>
    <w:rsid w:val="00CE0B04"/>
    <w:rsid w:val="00CF741B"/>
    <w:rsid w:val="00D46D8D"/>
    <w:rsid w:val="00D74A7D"/>
    <w:rsid w:val="00D74A83"/>
    <w:rsid w:val="00D845FA"/>
    <w:rsid w:val="00DB018D"/>
    <w:rsid w:val="00DB6FF6"/>
    <w:rsid w:val="00DF0BF1"/>
    <w:rsid w:val="00EB51D5"/>
    <w:rsid w:val="00EF15EE"/>
    <w:rsid w:val="00F049D9"/>
    <w:rsid w:val="00F37F04"/>
    <w:rsid w:val="00F678F1"/>
    <w:rsid w:val="00F705B9"/>
    <w:rsid w:val="00F92720"/>
    <w:rsid w:val="00FC711D"/>
    <w:rsid w:val="00FE026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E6F79A"/>
  <w15:chartTrackingRefBased/>
  <w15:docId w15:val="{1657D0C7-96C2-4DD8-82C0-CC88EE7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uiPriority w:val="99"/>
    <w:qFormat/>
    <w:rsid w:val="00F678F1"/>
    <w:pPr>
      <w:keepNext/>
      <w:jc w:val="center"/>
      <w:outlineLvl w:val="0"/>
    </w:pPr>
    <w:rPr>
      <w:rFonts w:ascii="Arial" w:hAnsi="Arial"/>
      <w:kern w:val="28"/>
      <w:lang w:eastAsia="en-US"/>
    </w:rPr>
  </w:style>
  <w:style w:type="paragraph" w:styleId="2">
    <w:name w:val="heading 2"/>
    <w:basedOn w:val="a"/>
    <w:link w:val="20"/>
    <w:uiPriority w:val="99"/>
    <w:qFormat/>
    <w:rsid w:val="005842E6"/>
    <w:pPr>
      <w:numPr>
        <w:ilvl w:val="1"/>
        <w:numId w:val="8"/>
      </w:numPr>
      <w:jc w:val="both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link w:val="30"/>
    <w:uiPriority w:val="99"/>
    <w:qFormat/>
    <w:rsid w:val="00D74A83"/>
    <w:pPr>
      <w:numPr>
        <w:ilvl w:val="2"/>
        <w:numId w:val="8"/>
      </w:numPr>
      <w:spacing w:before="120" w:after="120" w:line="300" w:lineRule="atLeast"/>
      <w:jc w:val="both"/>
      <w:outlineLvl w:val="2"/>
    </w:pPr>
    <w:rPr>
      <w:rFonts w:ascii="Tahoma" w:hAnsi="Tahoma"/>
      <w:lang w:val="en-GB" w:eastAsia="en-US"/>
    </w:rPr>
  </w:style>
  <w:style w:type="paragraph" w:styleId="4">
    <w:name w:val="heading 4"/>
    <w:basedOn w:val="a"/>
    <w:link w:val="40"/>
    <w:uiPriority w:val="99"/>
    <w:qFormat/>
    <w:rsid w:val="00D74A83"/>
    <w:pPr>
      <w:numPr>
        <w:ilvl w:val="3"/>
        <w:numId w:val="8"/>
      </w:numPr>
      <w:tabs>
        <w:tab w:val="left" w:pos="2261"/>
      </w:tabs>
      <w:spacing w:after="120" w:line="300" w:lineRule="atLeast"/>
      <w:jc w:val="both"/>
      <w:outlineLvl w:val="3"/>
    </w:pPr>
    <w:rPr>
      <w:rFonts w:ascii="Tahoma" w:hAnsi="Tahoma"/>
      <w:lang w:val="en-GB" w:eastAsia="en-US"/>
    </w:rPr>
  </w:style>
  <w:style w:type="paragraph" w:styleId="5">
    <w:name w:val="heading 5"/>
    <w:basedOn w:val="a"/>
    <w:link w:val="50"/>
    <w:uiPriority w:val="99"/>
    <w:qFormat/>
    <w:rsid w:val="00D74A83"/>
    <w:pPr>
      <w:numPr>
        <w:ilvl w:val="4"/>
        <w:numId w:val="8"/>
      </w:numPr>
      <w:spacing w:after="120" w:line="300" w:lineRule="atLeast"/>
      <w:jc w:val="both"/>
      <w:outlineLvl w:val="4"/>
    </w:pPr>
    <w:rPr>
      <w:rFonts w:ascii="Tahoma" w:hAnsi="Tahoma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rmal (Web)"/>
    <w:basedOn w:val="a"/>
    <w:uiPriority w:val="99"/>
    <w:pPr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Pr>
      <w:rFonts w:ascii="Arial" w:hAnsi="Arial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line="360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Текст примечания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numbering" w:customStyle="1" w:styleId="1">
    <w:name w:val="Текущий список1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99"/>
    <w:rsid w:val="00F678F1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5842E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paragraph" w:styleId="af1">
    <w:name w:val="header"/>
    <w:basedOn w:val="a"/>
    <w:link w:val="af2"/>
    <w:uiPriority w:val="99"/>
    <w:unhideWhenUsed/>
    <w:rsid w:val="00A00F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A6A99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144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CBE17B841ED42260594B6913AC078E37C1E9DE4CD4096D0EF7F7D17F0E0E5C2836E5623B2V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08D4-56B8-4BE9-9A12-2BC4E3A8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Marina Sinyavskaya</cp:lastModifiedBy>
  <cp:revision>23</cp:revision>
  <dcterms:created xsi:type="dcterms:W3CDTF">2023-09-28T07:32:00Z</dcterms:created>
  <dcterms:modified xsi:type="dcterms:W3CDTF">2023-12-25T05:44:00Z</dcterms:modified>
</cp:coreProperties>
</file>